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7F38" w14:textId="692C77CD" w:rsidR="00FA628F" w:rsidRPr="00DC51EF" w:rsidRDefault="00D9092A" w:rsidP="007112B8">
      <w:pPr>
        <w:jc w:val="center"/>
        <w:rPr>
          <w:rFonts w:asciiTheme="minorHAnsi" w:eastAsia="Calibri" w:hAnsiTheme="minorHAnsi" w:cstheme="minorHAnsi"/>
          <w:b/>
          <w:bCs/>
        </w:rPr>
      </w:pPr>
      <w:r w:rsidRPr="00DC51EF">
        <w:rPr>
          <w:rFonts w:asciiTheme="minorHAnsi" w:eastAsia="Calibri" w:hAnsiTheme="minorHAnsi" w:cstheme="minorHAnsi"/>
          <w:b/>
          <w:bCs/>
        </w:rPr>
        <w:t>LED Scoreboard</w:t>
      </w:r>
      <w:bookmarkStart w:id="0" w:name="page1"/>
      <w:bookmarkEnd w:id="0"/>
      <w:r w:rsidR="00C46676" w:rsidRPr="00DC51EF">
        <w:rPr>
          <w:rFonts w:asciiTheme="minorHAnsi" w:eastAsia="Calibri" w:hAnsiTheme="minorHAnsi" w:cstheme="minorHAnsi"/>
          <w:b/>
          <w:bCs/>
        </w:rPr>
        <w:t xml:space="preserve"> </w:t>
      </w:r>
    </w:p>
    <w:p w14:paraId="664F6051" w14:textId="4AB36D5D" w:rsidR="008C55D4" w:rsidRPr="00DC51EF" w:rsidRDefault="00885F9B" w:rsidP="007112B8">
      <w:pPr>
        <w:jc w:val="center"/>
        <w:rPr>
          <w:rFonts w:asciiTheme="minorHAnsi" w:hAnsiTheme="minorHAnsi" w:cstheme="minorHAnsi"/>
        </w:rPr>
      </w:pPr>
      <w:r w:rsidRPr="00DC51EF">
        <w:rPr>
          <w:rFonts w:asciiTheme="minorHAnsi" w:eastAsia="Calibri" w:hAnsiTheme="minorHAnsi" w:cstheme="minorHAnsi"/>
          <w:b/>
          <w:bCs/>
        </w:rPr>
        <w:t xml:space="preserve">PGA </w:t>
      </w:r>
      <w:r w:rsidR="001D3ED1" w:rsidRPr="00DC51EF">
        <w:rPr>
          <w:rFonts w:asciiTheme="minorHAnsi" w:eastAsia="Calibri" w:hAnsiTheme="minorHAnsi" w:cstheme="minorHAnsi"/>
          <w:b/>
          <w:bCs/>
        </w:rPr>
        <w:t>TOUR</w:t>
      </w:r>
      <w:r w:rsidRPr="00DC51EF">
        <w:rPr>
          <w:rFonts w:asciiTheme="minorHAnsi" w:eastAsia="Calibri" w:hAnsiTheme="minorHAnsi" w:cstheme="minorHAnsi"/>
          <w:b/>
          <w:bCs/>
        </w:rPr>
        <w:t xml:space="preserve">, </w:t>
      </w:r>
      <w:r w:rsidR="007F27F6" w:rsidRPr="00DC51EF">
        <w:rPr>
          <w:rFonts w:asciiTheme="minorHAnsi" w:eastAsia="Calibri" w:hAnsiTheme="minorHAnsi" w:cstheme="minorHAnsi"/>
          <w:b/>
          <w:bCs/>
        </w:rPr>
        <w:t>Champions</w:t>
      </w:r>
      <w:r w:rsidR="00DA3B66" w:rsidRPr="00DC51EF">
        <w:rPr>
          <w:rFonts w:asciiTheme="minorHAnsi" w:eastAsia="Calibri" w:hAnsiTheme="minorHAnsi" w:cstheme="minorHAnsi"/>
          <w:b/>
          <w:bCs/>
        </w:rPr>
        <w:t xml:space="preserve">, </w:t>
      </w:r>
      <w:r w:rsidRPr="00DC51EF">
        <w:rPr>
          <w:rFonts w:asciiTheme="minorHAnsi" w:eastAsia="Calibri" w:hAnsiTheme="minorHAnsi" w:cstheme="minorHAnsi"/>
          <w:b/>
          <w:bCs/>
        </w:rPr>
        <w:t>Korn Ferry Tour</w:t>
      </w:r>
      <w:r w:rsidR="00DA3B66" w:rsidRPr="00DC51EF">
        <w:rPr>
          <w:rFonts w:asciiTheme="minorHAnsi" w:eastAsia="Calibri" w:hAnsiTheme="minorHAnsi" w:cstheme="minorHAnsi"/>
          <w:b/>
          <w:bCs/>
        </w:rPr>
        <w:t>, &amp; Americas</w:t>
      </w:r>
    </w:p>
    <w:p w14:paraId="0E2EFC4A" w14:textId="77777777" w:rsidR="008C55D4" w:rsidRPr="00DC51EF" w:rsidRDefault="008C55D4" w:rsidP="007112B8">
      <w:pPr>
        <w:spacing w:line="3" w:lineRule="exact"/>
        <w:rPr>
          <w:rFonts w:asciiTheme="minorHAnsi" w:hAnsiTheme="minorHAnsi" w:cstheme="minorHAnsi"/>
        </w:rPr>
      </w:pPr>
    </w:p>
    <w:p w14:paraId="3B9155D6" w14:textId="46CFBC21" w:rsidR="008C55D4" w:rsidRPr="00DC51EF" w:rsidRDefault="00D9092A" w:rsidP="007112B8">
      <w:pPr>
        <w:jc w:val="center"/>
        <w:rPr>
          <w:rFonts w:asciiTheme="minorHAnsi" w:hAnsiTheme="minorHAnsi" w:cstheme="minorHAnsi"/>
        </w:rPr>
      </w:pPr>
      <w:r w:rsidRPr="00DC51EF">
        <w:rPr>
          <w:rFonts w:asciiTheme="minorHAnsi" w:eastAsia="Calibri" w:hAnsiTheme="minorHAnsi" w:cstheme="minorHAnsi"/>
          <w:b/>
          <w:bCs/>
        </w:rPr>
        <w:t>Tournament Instructions</w:t>
      </w:r>
      <w:r w:rsidR="00E8550A" w:rsidRPr="00DC51EF">
        <w:rPr>
          <w:rFonts w:asciiTheme="minorHAnsi" w:eastAsia="Calibri" w:hAnsiTheme="minorHAnsi" w:cstheme="minorHAnsi"/>
          <w:b/>
          <w:bCs/>
        </w:rPr>
        <w:t xml:space="preserve"> and Graphical Style Guide</w:t>
      </w:r>
    </w:p>
    <w:p w14:paraId="723999FA" w14:textId="77777777" w:rsidR="008C55D4" w:rsidRPr="00DC51EF" w:rsidRDefault="008C55D4" w:rsidP="007112B8">
      <w:pPr>
        <w:spacing w:line="292" w:lineRule="exact"/>
        <w:rPr>
          <w:rFonts w:asciiTheme="minorHAnsi" w:hAnsiTheme="minorHAnsi" w:cstheme="minorHAnsi"/>
        </w:rPr>
      </w:pPr>
    </w:p>
    <w:p w14:paraId="26D4F03A" w14:textId="77777777" w:rsidR="008C55D4" w:rsidRPr="00DC51EF" w:rsidRDefault="00D9092A" w:rsidP="007112B8">
      <w:pPr>
        <w:jc w:val="center"/>
        <w:rPr>
          <w:rFonts w:asciiTheme="minorHAnsi" w:hAnsiTheme="minorHAnsi" w:cstheme="minorHAnsi"/>
        </w:rPr>
      </w:pPr>
      <w:r w:rsidRPr="00DC51EF">
        <w:rPr>
          <w:rFonts w:asciiTheme="minorHAnsi" w:eastAsia="Calibri" w:hAnsiTheme="minorHAnsi" w:cstheme="minorHAnsi"/>
          <w:b/>
          <w:bCs/>
        </w:rPr>
        <w:t>Section 1: Introduction</w:t>
      </w:r>
    </w:p>
    <w:p w14:paraId="5210A3D5" w14:textId="77777777" w:rsidR="008C55D4" w:rsidRPr="00DC51EF" w:rsidRDefault="008C55D4" w:rsidP="007112B8">
      <w:pPr>
        <w:spacing w:line="297" w:lineRule="exact"/>
        <w:rPr>
          <w:rFonts w:asciiTheme="minorHAnsi" w:hAnsiTheme="minorHAnsi" w:cstheme="minorHAnsi"/>
        </w:rPr>
      </w:pPr>
    </w:p>
    <w:p w14:paraId="41C6C5C1" w14:textId="02EF1E80" w:rsidR="002C6ABA" w:rsidRPr="00DC51EF" w:rsidRDefault="00B52F49" w:rsidP="007112B8">
      <w:pPr>
        <w:spacing w:line="238" w:lineRule="auto"/>
        <w:ind w:left="360"/>
        <w:rPr>
          <w:rFonts w:asciiTheme="minorHAnsi" w:eastAsia="Calibri" w:hAnsiTheme="minorHAnsi" w:cstheme="minorHAnsi"/>
        </w:rPr>
      </w:pPr>
      <w:r w:rsidRPr="00DC51EF">
        <w:rPr>
          <w:rFonts w:asciiTheme="minorHAnsi" w:eastAsia="Calibri" w:hAnsiTheme="minorHAnsi" w:cstheme="minorHAnsi"/>
        </w:rPr>
        <w:t xml:space="preserve">Given the consistency with which </w:t>
      </w:r>
      <w:r w:rsidR="002C6ABA" w:rsidRPr="00DC51EF">
        <w:rPr>
          <w:rFonts w:asciiTheme="minorHAnsi" w:eastAsia="Calibri" w:hAnsiTheme="minorHAnsi" w:cstheme="minorHAnsi"/>
        </w:rPr>
        <w:t>TOUR LED Scoreboards</w:t>
      </w:r>
      <w:r w:rsidRPr="00DC51EF">
        <w:rPr>
          <w:rFonts w:asciiTheme="minorHAnsi" w:eastAsia="Calibri" w:hAnsiTheme="minorHAnsi" w:cstheme="minorHAnsi"/>
        </w:rPr>
        <w:t xml:space="preserve"> are placed in Unavoidable Television Camera Range (UTCR), the following </w:t>
      </w:r>
      <w:r w:rsidR="009F0DD9" w:rsidRPr="00DC51EF">
        <w:rPr>
          <w:rFonts w:asciiTheme="minorHAnsi" w:eastAsia="Calibri" w:hAnsiTheme="minorHAnsi" w:cstheme="minorHAnsi"/>
        </w:rPr>
        <w:t xml:space="preserve">guidelines must be followed when submitting any local tournament graphics </w:t>
      </w:r>
      <w:r w:rsidR="006D6112" w:rsidRPr="00DC51EF">
        <w:rPr>
          <w:rFonts w:asciiTheme="minorHAnsi" w:eastAsia="Calibri" w:hAnsiTheme="minorHAnsi" w:cstheme="minorHAnsi"/>
        </w:rPr>
        <w:t xml:space="preserve">(LTGs) </w:t>
      </w:r>
      <w:r w:rsidR="009F0DD9" w:rsidRPr="00DC51EF">
        <w:rPr>
          <w:rFonts w:asciiTheme="minorHAnsi" w:eastAsia="Calibri" w:hAnsiTheme="minorHAnsi" w:cstheme="minorHAnsi"/>
        </w:rPr>
        <w:t xml:space="preserve">for use on </w:t>
      </w:r>
      <w:r w:rsidR="005039E7" w:rsidRPr="00DC51EF">
        <w:rPr>
          <w:rFonts w:asciiTheme="minorHAnsi" w:eastAsia="Calibri" w:hAnsiTheme="minorHAnsi" w:cstheme="minorHAnsi"/>
        </w:rPr>
        <w:t>TOUR LED Scoreboards:</w:t>
      </w:r>
    </w:p>
    <w:p w14:paraId="0F263A28" w14:textId="56D6E300" w:rsidR="005039E7" w:rsidRPr="00DC51EF" w:rsidRDefault="005039E7" w:rsidP="007112B8">
      <w:pPr>
        <w:pStyle w:val="ListParagraph"/>
        <w:numPr>
          <w:ilvl w:val="0"/>
          <w:numId w:val="2"/>
        </w:numPr>
        <w:spacing w:line="238" w:lineRule="auto"/>
        <w:rPr>
          <w:rFonts w:asciiTheme="minorHAnsi" w:eastAsia="Calibri" w:hAnsiTheme="minorHAnsi" w:cstheme="minorHAnsi"/>
        </w:rPr>
      </w:pPr>
      <w:r w:rsidRPr="00DC51EF">
        <w:rPr>
          <w:rFonts w:asciiTheme="minorHAnsi" w:eastAsia="Calibri" w:hAnsiTheme="minorHAnsi" w:cstheme="minorHAnsi"/>
        </w:rPr>
        <w:t xml:space="preserve">Secondary </w:t>
      </w:r>
      <w:r w:rsidR="00E34ACB" w:rsidRPr="00DC51EF">
        <w:rPr>
          <w:rFonts w:asciiTheme="minorHAnsi" w:eastAsia="Calibri" w:hAnsiTheme="minorHAnsi" w:cstheme="minorHAnsi"/>
        </w:rPr>
        <w:t xml:space="preserve">sponsor or partner </w:t>
      </w:r>
      <w:r w:rsidRPr="00DC51EF">
        <w:rPr>
          <w:rFonts w:asciiTheme="minorHAnsi" w:eastAsia="Calibri" w:hAnsiTheme="minorHAnsi" w:cstheme="minorHAnsi"/>
        </w:rPr>
        <w:t>logos</w:t>
      </w:r>
      <w:r w:rsidR="003B50A5" w:rsidRPr="00DC51EF">
        <w:rPr>
          <w:rFonts w:asciiTheme="minorHAnsi" w:eastAsia="Calibri" w:hAnsiTheme="minorHAnsi" w:cstheme="minorHAnsi"/>
        </w:rPr>
        <w:t xml:space="preserve"> </w:t>
      </w:r>
      <w:r w:rsidR="00A91047" w:rsidRPr="00DC51EF">
        <w:rPr>
          <w:rFonts w:asciiTheme="minorHAnsi" w:eastAsia="Calibri" w:hAnsiTheme="minorHAnsi" w:cstheme="minorHAnsi"/>
        </w:rPr>
        <w:t>can</w:t>
      </w:r>
      <w:r w:rsidR="003B50A5" w:rsidRPr="00DC51EF">
        <w:rPr>
          <w:rFonts w:asciiTheme="minorHAnsi" w:eastAsia="Calibri" w:hAnsiTheme="minorHAnsi" w:cstheme="minorHAnsi"/>
        </w:rPr>
        <w:t xml:space="preserve"> only be utilized on </w:t>
      </w:r>
      <w:r w:rsidR="00682BC4" w:rsidRPr="00DC51EF">
        <w:rPr>
          <w:rFonts w:asciiTheme="minorHAnsi" w:eastAsia="Calibri" w:hAnsiTheme="minorHAnsi" w:cstheme="minorHAnsi"/>
        </w:rPr>
        <w:t xml:space="preserve">LTGs during </w:t>
      </w:r>
      <w:r w:rsidR="003B50A5" w:rsidRPr="00DC51EF">
        <w:rPr>
          <w:rFonts w:asciiTheme="minorHAnsi" w:eastAsia="Calibri" w:hAnsiTheme="minorHAnsi" w:cstheme="minorHAnsi"/>
        </w:rPr>
        <w:t>non-competition days</w:t>
      </w:r>
      <w:r w:rsidR="00E34ACB" w:rsidRPr="00DC51EF">
        <w:rPr>
          <w:rFonts w:asciiTheme="minorHAnsi" w:eastAsia="Calibri" w:hAnsiTheme="minorHAnsi" w:cstheme="minorHAnsi"/>
        </w:rPr>
        <w:t xml:space="preserve"> and must adhere to the parameters outlined within this document</w:t>
      </w:r>
    </w:p>
    <w:p w14:paraId="211380DE" w14:textId="12A149BA" w:rsidR="00E34ACB" w:rsidRPr="00DC51EF" w:rsidRDefault="00144AF0" w:rsidP="007112B8">
      <w:pPr>
        <w:pStyle w:val="ListParagraph"/>
        <w:numPr>
          <w:ilvl w:val="0"/>
          <w:numId w:val="2"/>
        </w:numPr>
        <w:spacing w:line="238" w:lineRule="auto"/>
        <w:rPr>
          <w:rFonts w:asciiTheme="minorHAnsi" w:eastAsia="Calibri" w:hAnsiTheme="minorHAnsi" w:cstheme="minorHAnsi"/>
        </w:rPr>
      </w:pPr>
      <w:r w:rsidRPr="00DC51EF">
        <w:rPr>
          <w:rFonts w:asciiTheme="minorHAnsi" w:eastAsia="Calibri" w:hAnsiTheme="minorHAnsi" w:cstheme="minorHAnsi"/>
        </w:rPr>
        <w:t xml:space="preserve">On competition days, secondary or partner names may appear in text </w:t>
      </w:r>
      <w:r w:rsidR="00682BC4" w:rsidRPr="00DC51EF">
        <w:rPr>
          <w:rFonts w:asciiTheme="minorHAnsi" w:eastAsia="Calibri" w:hAnsiTheme="minorHAnsi" w:cstheme="minorHAnsi"/>
        </w:rPr>
        <w:t xml:space="preserve">on LTGs </w:t>
      </w:r>
      <w:r w:rsidRPr="00DC51EF">
        <w:rPr>
          <w:rFonts w:asciiTheme="minorHAnsi" w:eastAsia="Calibri" w:hAnsiTheme="minorHAnsi" w:cstheme="minorHAnsi"/>
        </w:rPr>
        <w:t>so long as the message within the LTG is deemed to be a fan benefit</w:t>
      </w:r>
      <w:r w:rsidR="00682BC4" w:rsidRPr="00DC51EF">
        <w:rPr>
          <w:rFonts w:asciiTheme="minorHAnsi" w:eastAsia="Calibri" w:hAnsiTheme="minorHAnsi" w:cstheme="minorHAnsi"/>
        </w:rPr>
        <w:t xml:space="preserve"> or </w:t>
      </w:r>
      <w:r w:rsidR="00132140" w:rsidRPr="00DC51EF">
        <w:rPr>
          <w:rFonts w:asciiTheme="minorHAnsi" w:eastAsia="Calibri" w:hAnsiTheme="minorHAnsi" w:cstheme="minorHAnsi"/>
        </w:rPr>
        <w:t>enhancement</w:t>
      </w:r>
    </w:p>
    <w:p w14:paraId="79C6FD5A" w14:textId="177D4D9B" w:rsidR="002B5554" w:rsidRPr="00DC51EF" w:rsidRDefault="00B625CB" w:rsidP="007112B8">
      <w:pPr>
        <w:pStyle w:val="ListParagraph"/>
        <w:numPr>
          <w:ilvl w:val="0"/>
          <w:numId w:val="2"/>
        </w:numPr>
        <w:spacing w:line="238" w:lineRule="auto"/>
        <w:rPr>
          <w:rFonts w:asciiTheme="minorHAnsi" w:eastAsia="Calibri" w:hAnsiTheme="minorHAnsi" w:cstheme="minorHAnsi"/>
        </w:rPr>
      </w:pPr>
      <w:r w:rsidRPr="00DC51EF">
        <w:rPr>
          <w:rFonts w:asciiTheme="minorHAnsi" w:eastAsia="Calibri" w:hAnsiTheme="minorHAnsi" w:cstheme="minorHAnsi"/>
        </w:rPr>
        <w:t>Messaging during competition days should not be used as a commercial entity with sponsors or partners</w:t>
      </w:r>
    </w:p>
    <w:p w14:paraId="3D17001C" w14:textId="739C99BE" w:rsidR="0009092C" w:rsidRPr="00DC51EF" w:rsidRDefault="0009092C" w:rsidP="007112B8">
      <w:pPr>
        <w:pStyle w:val="ListParagraph"/>
        <w:numPr>
          <w:ilvl w:val="0"/>
          <w:numId w:val="2"/>
        </w:numPr>
        <w:spacing w:line="238" w:lineRule="auto"/>
        <w:rPr>
          <w:rFonts w:asciiTheme="minorHAnsi" w:eastAsia="Calibri" w:hAnsiTheme="minorHAnsi" w:cstheme="minorHAnsi"/>
        </w:rPr>
      </w:pPr>
      <w:r w:rsidRPr="00DC51EF">
        <w:rPr>
          <w:rFonts w:asciiTheme="minorHAnsi" w:eastAsia="Calibri" w:hAnsiTheme="minorHAnsi" w:cstheme="minorHAnsi"/>
        </w:rPr>
        <w:t>All LTGs must be submitted for TOUR approval via TB Operations &amp; Fan Engagement team</w:t>
      </w:r>
      <w:r w:rsidR="00EF635C" w:rsidRPr="00DC51EF">
        <w:rPr>
          <w:rFonts w:asciiTheme="minorHAnsi" w:eastAsia="Calibri" w:hAnsiTheme="minorHAnsi" w:cstheme="minorHAnsi"/>
        </w:rPr>
        <w:t xml:space="preserve"> prior to advance week</w:t>
      </w:r>
    </w:p>
    <w:p w14:paraId="12319263" w14:textId="60437B4F" w:rsidR="00660177" w:rsidRPr="00DC51EF" w:rsidRDefault="00660177" w:rsidP="007112B8">
      <w:pPr>
        <w:spacing w:line="238" w:lineRule="auto"/>
        <w:rPr>
          <w:rFonts w:asciiTheme="minorHAnsi" w:eastAsia="Calibri" w:hAnsiTheme="minorHAnsi" w:cstheme="minorHAnsi"/>
        </w:rPr>
      </w:pPr>
    </w:p>
    <w:p w14:paraId="543BEEDF" w14:textId="77777777" w:rsidR="00660177" w:rsidRPr="00DC51EF" w:rsidRDefault="00660177" w:rsidP="007112B8">
      <w:pPr>
        <w:spacing w:line="258" w:lineRule="auto"/>
        <w:ind w:left="360"/>
        <w:rPr>
          <w:rFonts w:asciiTheme="minorHAnsi" w:hAnsiTheme="minorHAnsi" w:cstheme="minorHAnsi"/>
        </w:rPr>
      </w:pPr>
      <w:r w:rsidRPr="00DC51EF">
        <w:rPr>
          <w:rFonts w:asciiTheme="minorHAnsi" w:eastAsia="Calibri" w:hAnsiTheme="minorHAnsi" w:cstheme="minorHAnsi"/>
        </w:rPr>
        <w:t>It is recommended that tournaments appoint a staff member or volunteer with graphics experience to be the graphics chairperson (the point person to work on the graphics).</w:t>
      </w:r>
    </w:p>
    <w:p w14:paraId="17DE7545" w14:textId="54331165" w:rsidR="00660177" w:rsidRPr="00DC51EF" w:rsidRDefault="00660177" w:rsidP="007112B8">
      <w:pPr>
        <w:spacing w:line="238" w:lineRule="auto"/>
        <w:rPr>
          <w:rFonts w:asciiTheme="minorHAnsi" w:eastAsia="Calibri" w:hAnsiTheme="minorHAnsi" w:cstheme="minorHAnsi"/>
        </w:rPr>
      </w:pPr>
    </w:p>
    <w:p w14:paraId="462F3E49" w14:textId="31572989" w:rsidR="00571293" w:rsidRPr="00DC51EF" w:rsidRDefault="003D627B" w:rsidP="007112B8">
      <w:pPr>
        <w:spacing w:line="238" w:lineRule="auto"/>
        <w:jc w:val="center"/>
        <w:rPr>
          <w:rFonts w:asciiTheme="minorHAnsi" w:eastAsia="Calibri" w:hAnsiTheme="minorHAnsi" w:cstheme="minorHAnsi"/>
          <w:b/>
          <w:bCs/>
        </w:rPr>
      </w:pPr>
      <w:r w:rsidRPr="00DC51EF">
        <w:rPr>
          <w:rFonts w:asciiTheme="minorHAnsi" w:eastAsia="Calibri" w:hAnsiTheme="minorHAnsi" w:cstheme="minorHAnsi"/>
          <w:b/>
          <w:bCs/>
        </w:rPr>
        <w:t>Section 2. Style Guide</w:t>
      </w:r>
    </w:p>
    <w:p w14:paraId="0A2976D2" w14:textId="77777777" w:rsidR="002C6ABA" w:rsidRPr="00DC51EF" w:rsidRDefault="002C6ABA" w:rsidP="007112B8">
      <w:pPr>
        <w:spacing w:line="238" w:lineRule="auto"/>
        <w:ind w:left="360"/>
        <w:rPr>
          <w:rFonts w:asciiTheme="minorHAnsi" w:eastAsia="Calibri" w:hAnsiTheme="minorHAnsi" w:cstheme="minorHAnsi"/>
        </w:rPr>
      </w:pPr>
    </w:p>
    <w:p w14:paraId="467C0983" w14:textId="46A6163D" w:rsidR="008C55D4" w:rsidRPr="00DC51EF" w:rsidRDefault="00D9092A" w:rsidP="002A4B59">
      <w:pPr>
        <w:spacing w:line="239" w:lineRule="auto"/>
        <w:ind w:left="360"/>
        <w:rPr>
          <w:rFonts w:asciiTheme="minorHAnsi" w:hAnsiTheme="minorHAnsi" w:cstheme="minorHAnsi"/>
        </w:rPr>
      </w:pPr>
      <w:r w:rsidRPr="00DC51EF">
        <w:rPr>
          <w:rFonts w:asciiTheme="minorHAnsi" w:eastAsia="Calibri" w:hAnsiTheme="minorHAnsi" w:cstheme="minorHAnsi"/>
        </w:rPr>
        <w:t xml:space="preserve">The tournament logo must be </w:t>
      </w:r>
      <w:proofErr w:type="gramStart"/>
      <w:r w:rsidRPr="00DC51EF">
        <w:rPr>
          <w:rFonts w:asciiTheme="minorHAnsi" w:eastAsia="Calibri" w:hAnsiTheme="minorHAnsi" w:cstheme="minorHAnsi"/>
        </w:rPr>
        <w:t>in</w:t>
      </w:r>
      <w:proofErr w:type="gramEnd"/>
      <w:r w:rsidRPr="00DC51EF">
        <w:rPr>
          <w:rFonts w:asciiTheme="minorHAnsi" w:eastAsia="Calibri" w:hAnsiTheme="minorHAnsi" w:cstheme="minorHAnsi"/>
        </w:rPr>
        <w:t xml:space="preserve"> the left 30% of every slide and sponsor recognition </w:t>
      </w:r>
      <w:r w:rsidR="00BF3433" w:rsidRPr="00DC51EF">
        <w:rPr>
          <w:rFonts w:asciiTheme="minorHAnsi" w:eastAsia="Calibri" w:hAnsiTheme="minorHAnsi" w:cstheme="minorHAnsi"/>
        </w:rPr>
        <w:t xml:space="preserve">&amp; local messaging </w:t>
      </w:r>
      <w:r w:rsidRPr="00DC51EF">
        <w:rPr>
          <w:rFonts w:asciiTheme="minorHAnsi" w:eastAsia="Calibri" w:hAnsiTheme="minorHAnsi" w:cstheme="minorHAnsi"/>
        </w:rPr>
        <w:t xml:space="preserve">must be on the right side. </w:t>
      </w:r>
      <w:r w:rsidR="000132FE" w:rsidRPr="00DC51EF">
        <w:rPr>
          <w:rFonts w:asciiTheme="minorHAnsi" w:eastAsia="Calibri" w:hAnsiTheme="minorHAnsi" w:cstheme="minorHAnsi"/>
        </w:rPr>
        <w:t xml:space="preserve">Using text only </w:t>
      </w:r>
      <w:r w:rsidR="00625ADB" w:rsidRPr="00DC51EF">
        <w:rPr>
          <w:rFonts w:asciiTheme="minorHAnsi" w:eastAsia="Calibri" w:hAnsiTheme="minorHAnsi" w:cstheme="minorHAnsi"/>
        </w:rPr>
        <w:t xml:space="preserve">is preferable for </w:t>
      </w:r>
      <w:r w:rsidR="00B22DE1" w:rsidRPr="00DC51EF">
        <w:rPr>
          <w:rFonts w:asciiTheme="minorHAnsi" w:eastAsia="Calibri" w:hAnsiTheme="minorHAnsi" w:cstheme="minorHAnsi"/>
        </w:rPr>
        <w:t xml:space="preserve">all LTGs with </w:t>
      </w:r>
      <w:r w:rsidR="00625ADB" w:rsidRPr="00DC51EF">
        <w:rPr>
          <w:rFonts w:asciiTheme="minorHAnsi" w:eastAsia="Calibri" w:hAnsiTheme="minorHAnsi" w:cstheme="minorHAnsi"/>
        </w:rPr>
        <w:t>local messaging and</w:t>
      </w:r>
      <w:r w:rsidR="00B22DE1" w:rsidRPr="00DC51EF">
        <w:rPr>
          <w:rFonts w:asciiTheme="minorHAnsi" w:eastAsia="Calibri" w:hAnsiTheme="minorHAnsi" w:cstheme="minorHAnsi"/>
        </w:rPr>
        <w:t xml:space="preserve"> </w:t>
      </w:r>
      <w:r w:rsidR="00625ADB" w:rsidRPr="00DC51EF">
        <w:rPr>
          <w:rFonts w:asciiTheme="minorHAnsi" w:eastAsia="Calibri" w:hAnsiTheme="minorHAnsi" w:cstheme="minorHAnsi"/>
        </w:rPr>
        <w:t>a</w:t>
      </w:r>
      <w:r w:rsidRPr="00DC51EF">
        <w:rPr>
          <w:rFonts w:asciiTheme="minorHAnsi" w:eastAsia="Calibri" w:hAnsiTheme="minorHAnsi" w:cstheme="minorHAnsi"/>
        </w:rPr>
        <w:t xml:space="preserve">cknowledge </w:t>
      </w:r>
      <w:r w:rsidR="00B22DE1" w:rsidRPr="00DC51EF">
        <w:rPr>
          <w:rFonts w:asciiTheme="minorHAnsi" w:eastAsia="Calibri" w:hAnsiTheme="minorHAnsi" w:cstheme="minorHAnsi"/>
        </w:rPr>
        <w:t xml:space="preserve">of </w:t>
      </w:r>
      <w:r w:rsidRPr="00DC51EF">
        <w:rPr>
          <w:rFonts w:asciiTheme="minorHAnsi" w:eastAsia="Calibri" w:hAnsiTheme="minorHAnsi" w:cstheme="minorHAnsi"/>
        </w:rPr>
        <w:t>secondary tournament sponsors</w:t>
      </w:r>
      <w:r w:rsidR="00B22DE1" w:rsidRPr="00DC51EF">
        <w:rPr>
          <w:rFonts w:asciiTheme="minorHAnsi" w:eastAsia="Calibri" w:hAnsiTheme="minorHAnsi" w:cstheme="minorHAnsi"/>
        </w:rPr>
        <w:t>. However, for non-competition days</w:t>
      </w:r>
      <w:r w:rsidRPr="00DC51EF">
        <w:rPr>
          <w:rFonts w:asciiTheme="minorHAnsi" w:eastAsia="Calibri" w:hAnsiTheme="minorHAnsi" w:cstheme="minorHAnsi"/>
        </w:rPr>
        <w:t xml:space="preserve">, should </w:t>
      </w:r>
      <w:proofErr w:type="gramStart"/>
      <w:r w:rsidRPr="00DC51EF">
        <w:rPr>
          <w:rFonts w:asciiTheme="minorHAnsi" w:eastAsia="Calibri" w:hAnsiTheme="minorHAnsi" w:cstheme="minorHAnsi"/>
        </w:rPr>
        <w:t>secondary</w:t>
      </w:r>
      <w:proofErr w:type="gramEnd"/>
      <w:r w:rsidRPr="00DC51EF">
        <w:rPr>
          <w:rFonts w:asciiTheme="minorHAnsi" w:eastAsia="Calibri" w:hAnsiTheme="minorHAnsi" w:cstheme="minorHAnsi"/>
        </w:rPr>
        <w:t xml:space="preserve"> sponsor logos be used, logos must be accompanied with a designation (i.e., “Official Sponsor of…”, “Special Thanks To”, etc.). Phone numbers may not be put on any slides</w:t>
      </w:r>
      <w:r w:rsidR="002A4B59" w:rsidRPr="00DC51EF">
        <w:rPr>
          <w:rFonts w:asciiTheme="minorHAnsi" w:eastAsia="Calibri" w:hAnsiTheme="minorHAnsi" w:cstheme="minorHAnsi"/>
        </w:rPr>
        <w:t>.</w:t>
      </w:r>
    </w:p>
    <w:p w14:paraId="1F85BC4F" w14:textId="77777777" w:rsidR="008C55D4" w:rsidRPr="00DC51EF" w:rsidRDefault="008C55D4" w:rsidP="007112B8">
      <w:pPr>
        <w:spacing w:line="297" w:lineRule="exact"/>
        <w:rPr>
          <w:rFonts w:asciiTheme="minorHAnsi" w:hAnsiTheme="minorHAnsi" w:cstheme="minorHAnsi"/>
        </w:rPr>
      </w:pPr>
    </w:p>
    <w:p w14:paraId="7F64B298" w14:textId="447BD703" w:rsidR="008C55D4" w:rsidRPr="00DC51EF" w:rsidRDefault="00D9092A" w:rsidP="007112B8">
      <w:pPr>
        <w:spacing w:line="258" w:lineRule="auto"/>
        <w:ind w:left="360"/>
        <w:rPr>
          <w:rFonts w:asciiTheme="minorHAnsi" w:hAnsiTheme="minorHAnsi" w:cstheme="minorHAnsi"/>
        </w:rPr>
      </w:pPr>
      <w:r w:rsidRPr="00DC51EF">
        <w:rPr>
          <w:rFonts w:asciiTheme="minorHAnsi" w:eastAsia="Calibri" w:hAnsiTheme="minorHAnsi" w:cstheme="minorHAnsi"/>
        </w:rPr>
        <w:t>Tournaments can submit slides that display tournament staff names, tournament sponsor</w:t>
      </w:r>
      <w:r w:rsidR="0058297F" w:rsidRPr="00DC51EF">
        <w:rPr>
          <w:rFonts w:asciiTheme="minorHAnsi" w:eastAsia="Calibri" w:hAnsiTheme="minorHAnsi" w:cstheme="minorHAnsi"/>
        </w:rPr>
        <w:t>s</w:t>
      </w:r>
      <w:r w:rsidRPr="00DC51EF">
        <w:rPr>
          <w:rFonts w:asciiTheme="minorHAnsi" w:eastAsia="Calibri" w:hAnsiTheme="minorHAnsi" w:cstheme="minorHAnsi"/>
        </w:rPr>
        <w:t>, pro-am and clinic information, and other tournament messaging</w:t>
      </w:r>
      <w:r w:rsidR="00566C1D" w:rsidRPr="00DC51EF">
        <w:rPr>
          <w:rFonts w:asciiTheme="minorHAnsi" w:eastAsia="Calibri" w:hAnsiTheme="minorHAnsi" w:cstheme="minorHAnsi"/>
        </w:rPr>
        <w:t xml:space="preserve"> that is deemed to enhance </w:t>
      </w:r>
      <w:r w:rsidR="00CD1A77" w:rsidRPr="00DC51EF">
        <w:rPr>
          <w:rFonts w:asciiTheme="minorHAnsi" w:eastAsia="Calibri" w:hAnsiTheme="minorHAnsi" w:cstheme="minorHAnsi"/>
        </w:rPr>
        <w:t xml:space="preserve">or </w:t>
      </w:r>
      <w:r w:rsidR="00566C1D" w:rsidRPr="00DC51EF">
        <w:rPr>
          <w:rFonts w:asciiTheme="minorHAnsi" w:eastAsia="Calibri" w:hAnsiTheme="minorHAnsi" w:cstheme="minorHAnsi"/>
        </w:rPr>
        <w:t>promote the fan experience.</w:t>
      </w:r>
      <w:r w:rsidR="00CD1A77" w:rsidRPr="00DC51EF">
        <w:rPr>
          <w:rFonts w:asciiTheme="minorHAnsi" w:eastAsia="Calibri" w:hAnsiTheme="minorHAnsi" w:cstheme="minorHAnsi"/>
        </w:rPr>
        <w:t xml:space="preserve"> </w:t>
      </w:r>
      <w:r w:rsidRPr="00DC51EF">
        <w:rPr>
          <w:rFonts w:asciiTheme="minorHAnsi" w:eastAsia="Calibri" w:hAnsiTheme="minorHAnsi" w:cstheme="minorHAnsi"/>
        </w:rPr>
        <w:t>Tournaments are responsible for the accuracy of spelling, dates, and times. If changes need to be made, new files must be re-submitted. The onsite staff cannot make these changes.</w:t>
      </w:r>
    </w:p>
    <w:p w14:paraId="55246535" w14:textId="77777777" w:rsidR="008C55D4" w:rsidRPr="00DC51EF" w:rsidRDefault="008C55D4" w:rsidP="007112B8">
      <w:pPr>
        <w:spacing w:line="298" w:lineRule="exact"/>
        <w:rPr>
          <w:rFonts w:asciiTheme="minorHAnsi" w:hAnsiTheme="minorHAnsi" w:cstheme="minorHAnsi"/>
        </w:rPr>
      </w:pPr>
    </w:p>
    <w:p w14:paraId="704B82FC" w14:textId="291EE58B" w:rsidR="008C55D4" w:rsidRPr="00DC51EF" w:rsidRDefault="00D9092A" w:rsidP="007112B8">
      <w:pPr>
        <w:spacing w:line="238" w:lineRule="auto"/>
        <w:ind w:left="360"/>
        <w:jc w:val="both"/>
        <w:rPr>
          <w:rFonts w:asciiTheme="minorHAnsi" w:eastAsia="Calibri" w:hAnsiTheme="minorHAnsi" w:cstheme="minorHAnsi"/>
        </w:rPr>
      </w:pPr>
      <w:r w:rsidRPr="00DC51EF">
        <w:rPr>
          <w:rFonts w:asciiTheme="minorHAnsi" w:eastAsia="Calibri" w:hAnsiTheme="minorHAnsi" w:cstheme="minorHAnsi"/>
        </w:rPr>
        <w:t>The TOUR will continue to create the full-screen tournament logo slide, so there is no need for the tournament graphics chairperson to create one.</w:t>
      </w:r>
    </w:p>
    <w:p w14:paraId="08241D52" w14:textId="77777777" w:rsidR="008C55D4" w:rsidRPr="00DC51EF" w:rsidRDefault="008C55D4" w:rsidP="007112B8">
      <w:pPr>
        <w:rPr>
          <w:rFonts w:asciiTheme="minorHAnsi" w:hAnsiTheme="minorHAnsi" w:cstheme="minorHAnsi"/>
        </w:rPr>
      </w:pPr>
    </w:p>
    <w:p w14:paraId="34835345" w14:textId="77777777" w:rsidR="002A4B59" w:rsidRPr="00DC51EF" w:rsidRDefault="002A4B59" w:rsidP="007112B8">
      <w:pPr>
        <w:jc w:val="center"/>
        <w:rPr>
          <w:rFonts w:asciiTheme="minorHAnsi" w:eastAsia="Calibri" w:hAnsiTheme="minorHAnsi" w:cstheme="minorHAnsi"/>
          <w:b/>
          <w:bCs/>
        </w:rPr>
      </w:pPr>
      <w:bookmarkStart w:id="1" w:name="page2"/>
      <w:bookmarkEnd w:id="1"/>
    </w:p>
    <w:p w14:paraId="36E3E621" w14:textId="77777777" w:rsidR="00425460" w:rsidRPr="00DC51EF" w:rsidRDefault="00425460" w:rsidP="007112B8">
      <w:pPr>
        <w:jc w:val="center"/>
        <w:rPr>
          <w:rFonts w:asciiTheme="minorHAnsi" w:eastAsia="Calibri" w:hAnsiTheme="minorHAnsi" w:cstheme="minorHAnsi"/>
          <w:b/>
          <w:bCs/>
        </w:rPr>
      </w:pPr>
    </w:p>
    <w:p w14:paraId="07AB5564" w14:textId="77777777" w:rsidR="00425460" w:rsidRDefault="00425460" w:rsidP="007112B8">
      <w:pPr>
        <w:jc w:val="center"/>
        <w:rPr>
          <w:rFonts w:asciiTheme="minorHAnsi" w:eastAsia="Calibri" w:hAnsiTheme="minorHAnsi" w:cstheme="minorHAnsi"/>
          <w:b/>
          <w:bCs/>
        </w:rPr>
      </w:pPr>
    </w:p>
    <w:p w14:paraId="6740606C" w14:textId="77777777" w:rsidR="00DC51EF" w:rsidRPr="00DC51EF" w:rsidRDefault="00DC51EF" w:rsidP="007112B8">
      <w:pPr>
        <w:jc w:val="center"/>
        <w:rPr>
          <w:rFonts w:asciiTheme="minorHAnsi" w:eastAsia="Calibri" w:hAnsiTheme="minorHAnsi" w:cstheme="minorHAnsi"/>
          <w:b/>
          <w:bCs/>
        </w:rPr>
      </w:pPr>
    </w:p>
    <w:p w14:paraId="7EBD1D88" w14:textId="77777777" w:rsidR="00425460" w:rsidRPr="00DC51EF" w:rsidRDefault="00425460" w:rsidP="007112B8">
      <w:pPr>
        <w:jc w:val="center"/>
        <w:rPr>
          <w:rFonts w:asciiTheme="minorHAnsi" w:eastAsia="Calibri" w:hAnsiTheme="minorHAnsi" w:cstheme="minorHAnsi"/>
          <w:b/>
          <w:bCs/>
        </w:rPr>
      </w:pPr>
    </w:p>
    <w:p w14:paraId="2BC9344A" w14:textId="77777777" w:rsidR="00425460" w:rsidRDefault="00425460" w:rsidP="007112B8">
      <w:pPr>
        <w:jc w:val="center"/>
        <w:rPr>
          <w:rFonts w:asciiTheme="minorHAnsi" w:eastAsia="Calibri" w:hAnsiTheme="minorHAnsi" w:cstheme="minorHAnsi"/>
          <w:b/>
          <w:bCs/>
        </w:rPr>
      </w:pPr>
    </w:p>
    <w:p w14:paraId="3ABB3C30" w14:textId="77777777" w:rsidR="00DC51EF" w:rsidRPr="00DC51EF" w:rsidRDefault="00DC51EF" w:rsidP="007112B8">
      <w:pPr>
        <w:jc w:val="center"/>
        <w:rPr>
          <w:rFonts w:asciiTheme="minorHAnsi" w:eastAsia="Calibri" w:hAnsiTheme="minorHAnsi" w:cstheme="minorHAnsi"/>
          <w:b/>
          <w:bCs/>
        </w:rPr>
      </w:pPr>
    </w:p>
    <w:p w14:paraId="36184E91" w14:textId="77777777" w:rsidR="00425460" w:rsidRPr="00DC51EF" w:rsidRDefault="00425460" w:rsidP="007112B8">
      <w:pPr>
        <w:jc w:val="center"/>
        <w:rPr>
          <w:rFonts w:asciiTheme="minorHAnsi" w:eastAsia="Calibri" w:hAnsiTheme="minorHAnsi" w:cstheme="minorHAnsi"/>
          <w:b/>
          <w:bCs/>
        </w:rPr>
      </w:pPr>
    </w:p>
    <w:p w14:paraId="6AECC1CE" w14:textId="5D8ACFEA" w:rsidR="008C55D4" w:rsidRPr="00DC51EF" w:rsidRDefault="00C9044B" w:rsidP="007112B8">
      <w:pPr>
        <w:jc w:val="center"/>
        <w:rPr>
          <w:rFonts w:asciiTheme="minorHAnsi" w:hAnsiTheme="minorHAnsi" w:cstheme="minorHAnsi"/>
        </w:rPr>
      </w:pPr>
      <w:r w:rsidRPr="00DC51EF">
        <w:rPr>
          <w:rFonts w:asciiTheme="minorHAnsi" w:eastAsia="Calibri" w:hAnsiTheme="minorHAnsi" w:cstheme="minorHAnsi"/>
          <w:b/>
          <w:bCs/>
        </w:rPr>
        <w:lastRenderedPageBreak/>
        <w:t>S</w:t>
      </w:r>
      <w:r w:rsidR="00D9092A" w:rsidRPr="00DC51EF">
        <w:rPr>
          <w:rFonts w:asciiTheme="minorHAnsi" w:eastAsia="Calibri" w:hAnsiTheme="minorHAnsi" w:cstheme="minorHAnsi"/>
          <w:b/>
          <w:bCs/>
        </w:rPr>
        <w:t xml:space="preserve">ection </w:t>
      </w:r>
      <w:r w:rsidR="00CD1A77" w:rsidRPr="00DC51EF">
        <w:rPr>
          <w:rFonts w:asciiTheme="minorHAnsi" w:eastAsia="Calibri" w:hAnsiTheme="minorHAnsi" w:cstheme="minorHAnsi"/>
          <w:b/>
          <w:bCs/>
        </w:rPr>
        <w:t>3</w:t>
      </w:r>
      <w:r w:rsidR="00D9092A" w:rsidRPr="00DC51EF">
        <w:rPr>
          <w:rFonts w:asciiTheme="minorHAnsi" w:eastAsia="Calibri" w:hAnsiTheme="minorHAnsi" w:cstheme="minorHAnsi"/>
          <w:b/>
          <w:bCs/>
        </w:rPr>
        <w:t>: Examples from Tournaments</w:t>
      </w:r>
      <w:r w:rsidR="002F6154" w:rsidRPr="00DC51EF">
        <w:rPr>
          <w:rFonts w:asciiTheme="minorHAnsi" w:eastAsia="Calibri" w:hAnsiTheme="minorHAnsi" w:cstheme="minorHAnsi"/>
          <w:b/>
          <w:bCs/>
        </w:rPr>
        <w:t xml:space="preserve"> (Non-Competition Days)</w:t>
      </w:r>
    </w:p>
    <w:p w14:paraId="17D3FA78" w14:textId="647A2883" w:rsidR="008C55D4" w:rsidRPr="00DC51EF" w:rsidRDefault="008C55D4" w:rsidP="007112B8">
      <w:pPr>
        <w:spacing w:line="20" w:lineRule="exact"/>
        <w:rPr>
          <w:rFonts w:asciiTheme="minorHAnsi" w:hAnsiTheme="minorHAnsi" w:cstheme="minorHAnsi"/>
        </w:rPr>
      </w:pPr>
    </w:p>
    <w:p w14:paraId="48D77D5C" w14:textId="77777777" w:rsidR="00742235" w:rsidRPr="00DC51EF" w:rsidRDefault="00742235" w:rsidP="007112B8">
      <w:pPr>
        <w:spacing w:line="20" w:lineRule="exact"/>
        <w:rPr>
          <w:rFonts w:asciiTheme="minorHAnsi" w:hAnsiTheme="minorHAnsi" w:cstheme="minorHAnsi"/>
        </w:rPr>
      </w:pPr>
    </w:p>
    <w:p w14:paraId="3CBD7ADE" w14:textId="77777777" w:rsidR="00742235" w:rsidRPr="00DC51EF" w:rsidRDefault="00742235" w:rsidP="007112B8">
      <w:pPr>
        <w:spacing w:line="20" w:lineRule="exact"/>
        <w:rPr>
          <w:rFonts w:asciiTheme="minorHAnsi" w:hAnsiTheme="minorHAnsi" w:cstheme="minorHAnsi"/>
        </w:rPr>
      </w:pPr>
    </w:p>
    <w:p w14:paraId="6CF1BFAB" w14:textId="77777777" w:rsidR="00742235" w:rsidRPr="00DC51EF" w:rsidRDefault="00742235" w:rsidP="007112B8">
      <w:pPr>
        <w:spacing w:line="20" w:lineRule="exact"/>
        <w:rPr>
          <w:rFonts w:asciiTheme="minorHAnsi" w:hAnsiTheme="minorHAnsi" w:cstheme="minorHAnsi"/>
        </w:rPr>
      </w:pPr>
    </w:p>
    <w:p w14:paraId="33BCD210" w14:textId="77777777" w:rsidR="00742235" w:rsidRPr="00DC51EF" w:rsidRDefault="00742235" w:rsidP="007112B8">
      <w:pPr>
        <w:spacing w:line="20" w:lineRule="exact"/>
        <w:rPr>
          <w:rFonts w:asciiTheme="minorHAnsi" w:hAnsiTheme="minorHAnsi" w:cstheme="minorHAnsi"/>
        </w:rPr>
      </w:pPr>
    </w:p>
    <w:p w14:paraId="6552147D" w14:textId="77777777" w:rsidR="00742235" w:rsidRPr="00DC51EF" w:rsidRDefault="00742235" w:rsidP="007112B8">
      <w:pPr>
        <w:spacing w:line="20" w:lineRule="exact"/>
        <w:rPr>
          <w:rFonts w:asciiTheme="minorHAnsi" w:hAnsiTheme="minorHAnsi" w:cstheme="minorHAnsi"/>
        </w:rPr>
      </w:pPr>
    </w:p>
    <w:p w14:paraId="39252F70" w14:textId="77777777" w:rsidR="00742235" w:rsidRPr="00DC51EF" w:rsidRDefault="00742235" w:rsidP="007112B8">
      <w:pPr>
        <w:spacing w:line="20" w:lineRule="exact"/>
        <w:rPr>
          <w:rFonts w:asciiTheme="minorHAnsi" w:hAnsiTheme="minorHAnsi" w:cstheme="minorHAnsi"/>
        </w:rPr>
      </w:pPr>
    </w:p>
    <w:p w14:paraId="3D96908F" w14:textId="77777777" w:rsidR="00742235" w:rsidRPr="00DC51EF" w:rsidRDefault="00742235" w:rsidP="007112B8">
      <w:pPr>
        <w:spacing w:line="20" w:lineRule="exact"/>
        <w:rPr>
          <w:rFonts w:asciiTheme="minorHAnsi" w:hAnsiTheme="minorHAnsi" w:cstheme="minorHAnsi"/>
        </w:rPr>
      </w:pPr>
    </w:p>
    <w:p w14:paraId="02B55AC8" w14:textId="77777777" w:rsidR="00742235" w:rsidRPr="00DC51EF" w:rsidRDefault="00742235" w:rsidP="007112B8">
      <w:pPr>
        <w:spacing w:line="20" w:lineRule="exact"/>
        <w:rPr>
          <w:rFonts w:asciiTheme="minorHAnsi" w:hAnsiTheme="minorHAnsi" w:cstheme="minorHAnsi"/>
        </w:rPr>
      </w:pPr>
    </w:p>
    <w:p w14:paraId="76F0670B" w14:textId="77777777" w:rsidR="00742235" w:rsidRPr="00DC51EF" w:rsidRDefault="00742235" w:rsidP="007112B8">
      <w:pPr>
        <w:spacing w:line="20" w:lineRule="exact"/>
        <w:rPr>
          <w:rFonts w:asciiTheme="minorHAnsi" w:hAnsiTheme="minorHAnsi" w:cstheme="minorHAnsi"/>
        </w:rPr>
      </w:pPr>
    </w:p>
    <w:p w14:paraId="522A289D" w14:textId="77777777" w:rsidR="00742235" w:rsidRPr="00DC51EF" w:rsidRDefault="00742235" w:rsidP="007112B8">
      <w:pPr>
        <w:spacing w:line="20" w:lineRule="exact"/>
        <w:rPr>
          <w:rFonts w:asciiTheme="minorHAnsi" w:hAnsiTheme="minorHAnsi" w:cstheme="minorHAnsi"/>
        </w:rPr>
      </w:pPr>
    </w:p>
    <w:p w14:paraId="574F762B" w14:textId="77777777" w:rsidR="00742235" w:rsidRPr="00DC51EF" w:rsidRDefault="00742235" w:rsidP="007112B8">
      <w:pPr>
        <w:spacing w:line="20" w:lineRule="exact"/>
        <w:rPr>
          <w:rFonts w:asciiTheme="minorHAnsi" w:hAnsiTheme="minorHAnsi" w:cstheme="minorHAnsi"/>
        </w:rPr>
      </w:pPr>
    </w:p>
    <w:p w14:paraId="1111D68A" w14:textId="77777777" w:rsidR="00742235" w:rsidRPr="00DC51EF" w:rsidRDefault="00742235" w:rsidP="007112B8">
      <w:pPr>
        <w:spacing w:line="20" w:lineRule="exact"/>
        <w:rPr>
          <w:rFonts w:asciiTheme="minorHAnsi" w:hAnsiTheme="minorHAnsi" w:cstheme="minorHAnsi"/>
        </w:rPr>
      </w:pPr>
    </w:p>
    <w:p w14:paraId="29B1926D" w14:textId="77777777" w:rsidR="00742235" w:rsidRPr="00DC51EF" w:rsidRDefault="00742235" w:rsidP="007112B8">
      <w:pPr>
        <w:spacing w:line="20" w:lineRule="exact"/>
        <w:rPr>
          <w:rFonts w:asciiTheme="minorHAnsi" w:hAnsiTheme="minorHAnsi" w:cstheme="minorHAnsi"/>
        </w:rPr>
      </w:pPr>
    </w:p>
    <w:p w14:paraId="0CD05066" w14:textId="77777777" w:rsidR="00742235" w:rsidRPr="00DC51EF" w:rsidRDefault="00742235" w:rsidP="007112B8">
      <w:pPr>
        <w:spacing w:line="20" w:lineRule="exact"/>
        <w:rPr>
          <w:rFonts w:asciiTheme="minorHAnsi" w:hAnsiTheme="minorHAnsi" w:cstheme="minorHAnsi"/>
        </w:rPr>
      </w:pPr>
    </w:p>
    <w:p w14:paraId="26A8EC9D" w14:textId="636820D6" w:rsidR="00FC76E9" w:rsidRPr="00DC51EF" w:rsidRDefault="00A12710" w:rsidP="007112B8">
      <w:pPr>
        <w:rPr>
          <w:rFonts w:asciiTheme="minorHAnsi" w:hAnsiTheme="minorHAnsi" w:cstheme="minorHAnsi"/>
        </w:rPr>
      </w:pPr>
      <w:r w:rsidRPr="00DC51EF">
        <w:rPr>
          <w:rFonts w:asciiTheme="minorHAnsi" w:hAnsiTheme="minorHAnsi" w:cstheme="minorHAnsi"/>
          <w:noProof/>
        </w:rPr>
        <w:drawing>
          <wp:anchor distT="0" distB="0" distL="114300" distR="114300" simplePos="0" relativeHeight="251668480" behindDoc="0" locked="0" layoutInCell="1" allowOverlap="1" wp14:anchorId="4C7E4F8F" wp14:editId="00F3BDD9">
            <wp:simplePos x="0" y="0"/>
            <wp:positionH relativeFrom="margin">
              <wp:posOffset>1181100</wp:posOffset>
            </wp:positionH>
            <wp:positionV relativeFrom="paragraph">
              <wp:posOffset>135255</wp:posOffset>
            </wp:positionV>
            <wp:extent cx="3587750" cy="1346835"/>
            <wp:effectExtent l="0" t="0" r="0" b="5715"/>
            <wp:wrapThrough wrapText="bothSides">
              <wp:wrapPolygon edited="0">
                <wp:start x="0" y="0"/>
                <wp:lineTo x="0" y="21386"/>
                <wp:lineTo x="21447" y="21386"/>
                <wp:lineTo x="21447" y="0"/>
                <wp:lineTo x="0" y="0"/>
              </wp:wrapPolygon>
            </wp:wrapThrough>
            <wp:docPr id="9440410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7750" cy="1346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13752" w14:textId="7E92D536" w:rsidR="008C55D4" w:rsidRPr="00DC51EF" w:rsidRDefault="007112B8" w:rsidP="007112B8">
      <w:pPr>
        <w:rPr>
          <w:rFonts w:asciiTheme="minorHAnsi" w:hAnsiTheme="minorHAnsi" w:cstheme="minorHAnsi"/>
        </w:rPr>
        <w:sectPr w:rsidR="008C55D4" w:rsidRPr="00DC51EF" w:rsidSect="00DC51EF">
          <w:headerReference w:type="default" r:id="rId10"/>
          <w:footerReference w:type="default" r:id="rId11"/>
          <w:pgSz w:w="12240" w:h="15840"/>
          <w:pgMar w:top="1080" w:right="1440" w:bottom="875" w:left="1440" w:header="0" w:footer="0" w:gutter="0"/>
          <w:cols w:space="0"/>
        </w:sectPr>
      </w:pPr>
      <w:r w:rsidRPr="00DC51EF">
        <w:rPr>
          <w:rFonts w:asciiTheme="minorHAnsi" w:hAnsiTheme="minorHAnsi" w:cstheme="minorHAnsi"/>
          <w:noProof/>
        </w:rPr>
        <w:drawing>
          <wp:anchor distT="0" distB="0" distL="114300" distR="114300" simplePos="0" relativeHeight="251672576" behindDoc="0" locked="0" layoutInCell="1" allowOverlap="1" wp14:anchorId="4BED6405" wp14:editId="620A64E3">
            <wp:simplePos x="0" y="0"/>
            <wp:positionH relativeFrom="margin">
              <wp:align>center</wp:align>
            </wp:positionH>
            <wp:positionV relativeFrom="paragraph">
              <wp:posOffset>4219575</wp:posOffset>
            </wp:positionV>
            <wp:extent cx="3689350" cy="1383030"/>
            <wp:effectExtent l="0" t="0" r="6350" b="7620"/>
            <wp:wrapThrough wrapText="bothSides">
              <wp:wrapPolygon edited="0">
                <wp:start x="0" y="0"/>
                <wp:lineTo x="0" y="21421"/>
                <wp:lineTo x="21526" y="21421"/>
                <wp:lineTo x="21526" y="0"/>
                <wp:lineTo x="0" y="0"/>
              </wp:wrapPolygon>
            </wp:wrapThrough>
            <wp:docPr id="14340471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350"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1EF">
        <w:rPr>
          <w:rFonts w:asciiTheme="minorHAnsi" w:hAnsiTheme="minorHAnsi" w:cstheme="minorHAnsi"/>
          <w:noProof/>
        </w:rPr>
        <w:drawing>
          <wp:anchor distT="0" distB="0" distL="114300" distR="114300" simplePos="0" relativeHeight="251669504" behindDoc="0" locked="0" layoutInCell="1" allowOverlap="1" wp14:anchorId="5F83386E" wp14:editId="3253348F">
            <wp:simplePos x="0" y="0"/>
            <wp:positionH relativeFrom="margin">
              <wp:align>center</wp:align>
            </wp:positionH>
            <wp:positionV relativeFrom="paragraph">
              <wp:posOffset>1373505</wp:posOffset>
            </wp:positionV>
            <wp:extent cx="3606800" cy="1353185"/>
            <wp:effectExtent l="0" t="0" r="0" b="0"/>
            <wp:wrapThrough wrapText="bothSides">
              <wp:wrapPolygon edited="0">
                <wp:start x="0" y="0"/>
                <wp:lineTo x="0" y="21286"/>
                <wp:lineTo x="21448" y="21286"/>
                <wp:lineTo x="21448" y="0"/>
                <wp:lineTo x="0" y="0"/>
              </wp:wrapPolygon>
            </wp:wrapThrough>
            <wp:docPr id="1974738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6800"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1EF">
        <w:rPr>
          <w:rFonts w:asciiTheme="minorHAnsi" w:hAnsiTheme="minorHAnsi" w:cstheme="minorHAnsi"/>
          <w:noProof/>
        </w:rPr>
        <w:drawing>
          <wp:anchor distT="0" distB="0" distL="114300" distR="114300" simplePos="0" relativeHeight="251670528" behindDoc="0" locked="0" layoutInCell="1" allowOverlap="1" wp14:anchorId="11AC6B47" wp14:editId="125153D0">
            <wp:simplePos x="0" y="0"/>
            <wp:positionH relativeFrom="margin">
              <wp:posOffset>1158875</wp:posOffset>
            </wp:positionH>
            <wp:positionV relativeFrom="paragraph">
              <wp:posOffset>2797175</wp:posOffset>
            </wp:positionV>
            <wp:extent cx="3625850" cy="1359535"/>
            <wp:effectExtent l="0" t="0" r="0" b="0"/>
            <wp:wrapThrough wrapText="bothSides">
              <wp:wrapPolygon edited="0">
                <wp:start x="0" y="0"/>
                <wp:lineTo x="0" y="21186"/>
                <wp:lineTo x="21449" y="21186"/>
                <wp:lineTo x="21449" y="0"/>
                <wp:lineTo x="0" y="0"/>
              </wp:wrapPolygon>
            </wp:wrapThrough>
            <wp:docPr id="8360129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5850" cy="13595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page3"/>
      <w:bookmarkEnd w:id="2"/>
    </w:p>
    <w:p w14:paraId="1D9987CB" w14:textId="4FDEAA10" w:rsidR="008C55D4" w:rsidRPr="00DC51EF" w:rsidRDefault="00D9092A" w:rsidP="007112B8">
      <w:pPr>
        <w:ind w:left="1620"/>
        <w:rPr>
          <w:rFonts w:asciiTheme="minorHAnsi" w:hAnsiTheme="minorHAnsi" w:cstheme="minorHAnsi"/>
        </w:rPr>
      </w:pPr>
      <w:bookmarkStart w:id="3" w:name="page4"/>
      <w:bookmarkEnd w:id="3"/>
      <w:r w:rsidRPr="00DC51EF">
        <w:rPr>
          <w:rFonts w:asciiTheme="minorHAnsi" w:eastAsia="Calibri" w:hAnsiTheme="minorHAnsi" w:cstheme="minorHAnsi"/>
          <w:b/>
          <w:bCs/>
        </w:rPr>
        <w:lastRenderedPageBreak/>
        <w:t xml:space="preserve">Section </w:t>
      </w:r>
      <w:r w:rsidR="0018414B" w:rsidRPr="00DC51EF">
        <w:rPr>
          <w:rFonts w:asciiTheme="minorHAnsi" w:eastAsia="Calibri" w:hAnsiTheme="minorHAnsi" w:cstheme="minorHAnsi"/>
          <w:b/>
          <w:bCs/>
        </w:rPr>
        <w:t>4</w:t>
      </w:r>
      <w:r w:rsidRPr="00DC51EF">
        <w:rPr>
          <w:rFonts w:asciiTheme="minorHAnsi" w:eastAsia="Calibri" w:hAnsiTheme="minorHAnsi" w:cstheme="minorHAnsi"/>
          <w:b/>
          <w:bCs/>
        </w:rPr>
        <w:t>: Technical Specifications and Submission Guidelines</w:t>
      </w:r>
    </w:p>
    <w:p w14:paraId="25FB4127" w14:textId="33850AD1" w:rsidR="008C55D4" w:rsidRPr="00DC51EF" w:rsidRDefault="008C55D4" w:rsidP="007112B8">
      <w:pPr>
        <w:spacing w:line="292" w:lineRule="exact"/>
        <w:rPr>
          <w:rFonts w:asciiTheme="minorHAnsi" w:hAnsiTheme="minorHAnsi" w:cstheme="minorHAnsi"/>
        </w:rPr>
      </w:pPr>
    </w:p>
    <w:p w14:paraId="32FF36CE" w14:textId="29C2CE00" w:rsidR="008C55D4" w:rsidRPr="00DC51EF" w:rsidRDefault="00D9092A" w:rsidP="007112B8">
      <w:pPr>
        <w:ind w:left="360"/>
        <w:rPr>
          <w:rFonts w:asciiTheme="minorHAnsi" w:hAnsiTheme="minorHAnsi" w:cstheme="minorHAnsi"/>
        </w:rPr>
      </w:pPr>
      <w:r w:rsidRPr="00DC51EF">
        <w:rPr>
          <w:rFonts w:asciiTheme="minorHAnsi" w:eastAsia="Calibri" w:hAnsiTheme="minorHAnsi" w:cstheme="minorHAnsi"/>
        </w:rPr>
        <w:t>The T</w:t>
      </w:r>
      <w:r w:rsidR="004035BF" w:rsidRPr="00DC51EF">
        <w:rPr>
          <w:rFonts w:asciiTheme="minorHAnsi" w:eastAsia="Calibri" w:hAnsiTheme="minorHAnsi" w:cstheme="minorHAnsi"/>
        </w:rPr>
        <w:t>OUR</w:t>
      </w:r>
      <w:r w:rsidRPr="00DC51EF">
        <w:rPr>
          <w:rFonts w:asciiTheme="minorHAnsi" w:eastAsia="Calibri" w:hAnsiTheme="minorHAnsi" w:cstheme="minorHAnsi"/>
        </w:rPr>
        <w:t xml:space="preserve"> has </w:t>
      </w:r>
      <w:r w:rsidR="000358BB" w:rsidRPr="00DC51EF">
        <w:rPr>
          <w:rFonts w:asciiTheme="minorHAnsi" w:eastAsia="Calibri" w:hAnsiTheme="minorHAnsi" w:cstheme="minorHAnsi"/>
        </w:rPr>
        <w:t xml:space="preserve">a few </w:t>
      </w:r>
      <w:proofErr w:type="gramStart"/>
      <w:r w:rsidRPr="00DC51EF">
        <w:rPr>
          <w:rFonts w:asciiTheme="minorHAnsi" w:eastAsia="Calibri" w:hAnsiTheme="minorHAnsi" w:cstheme="minorHAnsi"/>
        </w:rPr>
        <w:t>sizes of LED</w:t>
      </w:r>
      <w:proofErr w:type="gramEnd"/>
      <w:r w:rsidRPr="00DC51EF">
        <w:rPr>
          <w:rFonts w:asciiTheme="minorHAnsi" w:eastAsia="Calibri" w:hAnsiTheme="minorHAnsi" w:cstheme="minorHAnsi"/>
        </w:rPr>
        <w:t xml:space="preserve"> </w:t>
      </w:r>
      <w:r w:rsidR="000358BB" w:rsidRPr="00DC51EF">
        <w:rPr>
          <w:rFonts w:asciiTheme="minorHAnsi" w:eastAsia="Calibri" w:hAnsiTheme="minorHAnsi" w:cstheme="minorHAnsi"/>
        </w:rPr>
        <w:t xml:space="preserve">cabinet </w:t>
      </w:r>
      <w:r w:rsidRPr="00DC51EF">
        <w:rPr>
          <w:rFonts w:asciiTheme="minorHAnsi" w:eastAsia="Calibri" w:hAnsiTheme="minorHAnsi" w:cstheme="minorHAnsi"/>
        </w:rPr>
        <w:t>scoreboards.</w:t>
      </w:r>
      <w:r w:rsidR="009A76C6" w:rsidRPr="00DC51EF">
        <w:rPr>
          <w:rFonts w:asciiTheme="minorHAnsi" w:eastAsia="Calibri" w:hAnsiTheme="minorHAnsi" w:cstheme="minorHAnsi"/>
        </w:rPr>
        <w:t xml:space="preserve"> All LTGs starting in 2026 for the cabinet scoreboards need to be in 720x288 size with 25px of safe area. This way we can </w:t>
      </w:r>
      <w:r w:rsidR="00024DB6" w:rsidRPr="00DC51EF">
        <w:rPr>
          <w:rFonts w:asciiTheme="minorHAnsi" w:eastAsia="Calibri" w:hAnsiTheme="minorHAnsi" w:cstheme="minorHAnsi"/>
        </w:rPr>
        <w:t xml:space="preserve">scale and </w:t>
      </w:r>
      <w:r w:rsidR="009A76C6" w:rsidRPr="00DC51EF">
        <w:rPr>
          <w:rFonts w:asciiTheme="minorHAnsi" w:eastAsia="Calibri" w:hAnsiTheme="minorHAnsi" w:cstheme="minorHAnsi"/>
        </w:rPr>
        <w:t xml:space="preserve">crop </w:t>
      </w:r>
      <w:proofErr w:type="gramStart"/>
      <w:r w:rsidR="009A76C6" w:rsidRPr="00DC51EF">
        <w:rPr>
          <w:rFonts w:asciiTheme="minorHAnsi" w:eastAsia="Calibri" w:hAnsiTheme="minorHAnsi" w:cstheme="minorHAnsi"/>
        </w:rPr>
        <w:t>down for</w:t>
      </w:r>
      <w:proofErr w:type="gramEnd"/>
      <w:r w:rsidR="009A76C6" w:rsidRPr="00DC51EF">
        <w:rPr>
          <w:rFonts w:asciiTheme="minorHAnsi" w:eastAsia="Calibri" w:hAnsiTheme="minorHAnsi" w:cstheme="minorHAnsi"/>
        </w:rPr>
        <w:t xml:space="preserve"> some of the smaller size</w:t>
      </w:r>
      <w:r w:rsidR="004035BF" w:rsidRPr="00DC51EF">
        <w:rPr>
          <w:rFonts w:asciiTheme="minorHAnsi" w:eastAsia="Calibri" w:hAnsiTheme="minorHAnsi" w:cstheme="minorHAnsi"/>
        </w:rPr>
        <w:t xml:space="preserve"> cabinets when applicable</w:t>
      </w:r>
      <w:r w:rsidR="009A76C6" w:rsidRPr="00DC51EF">
        <w:rPr>
          <w:rFonts w:asciiTheme="minorHAnsi" w:eastAsia="Calibri" w:hAnsiTheme="minorHAnsi" w:cstheme="minorHAnsi"/>
        </w:rPr>
        <w:t xml:space="preserve">. </w:t>
      </w:r>
      <w:r w:rsidR="004035BF" w:rsidRPr="00DC51EF">
        <w:rPr>
          <w:rFonts w:asciiTheme="minorHAnsi" w:eastAsia="Calibri" w:hAnsiTheme="minorHAnsi" w:cstheme="minorHAnsi"/>
        </w:rPr>
        <w:t xml:space="preserve">The TOUR also has modular scoreboards that we build in 624x312 pixel size. </w:t>
      </w:r>
      <w:r w:rsidR="00FE34F0" w:rsidRPr="00DC51EF">
        <w:rPr>
          <w:rFonts w:asciiTheme="minorHAnsi" w:eastAsia="Calibri" w:hAnsiTheme="minorHAnsi" w:cstheme="minorHAnsi"/>
        </w:rPr>
        <w:t xml:space="preserve">Your tournament may </w:t>
      </w:r>
      <w:proofErr w:type="gramStart"/>
      <w:r w:rsidR="00FE34F0" w:rsidRPr="00DC51EF">
        <w:rPr>
          <w:rFonts w:asciiTheme="minorHAnsi" w:eastAsia="Calibri" w:hAnsiTheme="minorHAnsi" w:cstheme="minorHAnsi"/>
        </w:rPr>
        <w:t>have</w:t>
      </w:r>
      <w:proofErr w:type="gramEnd"/>
      <w:r w:rsidR="00FE34F0" w:rsidRPr="00DC51EF">
        <w:rPr>
          <w:rFonts w:asciiTheme="minorHAnsi" w:eastAsia="Calibri" w:hAnsiTheme="minorHAnsi" w:cstheme="minorHAnsi"/>
        </w:rPr>
        <w:t xml:space="preserve"> this size. Check with your </w:t>
      </w:r>
      <w:r w:rsidR="00E91731" w:rsidRPr="00DC51EF">
        <w:rPr>
          <w:rFonts w:asciiTheme="minorHAnsi" w:eastAsia="Calibri" w:hAnsiTheme="minorHAnsi" w:cstheme="minorHAnsi"/>
        </w:rPr>
        <w:t>representative</w:t>
      </w:r>
      <w:r w:rsidR="00FE34F0" w:rsidRPr="00DC51EF">
        <w:rPr>
          <w:rFonts w:asciiTheme="minorHAnsi" w:eastAsia="Calibri" w:hAnsiTheme="minorHAnsi" w:cstheme="minorHAnsi"/>
        </w:rPr>
        <w:t xml:space="preserve"> </w:t>
      </w:r>
      <w:r w:rsidR="00347C87" w:rsidRPr="00DC51EF">
        <w:rPr>
          <w:rFonts w:asciiTheme="minorHAnsi" w:eastAsia="Calibri" w:hAnsiTheme="minorHAnsi" w:cstheme="minorHAnsi"/>
        </w:rPr>
        <w:t>to see</w:t>
      </w:r>
      <w:r w:rsidR="00FE34F0" w:rsidRPr="00DC51EF">
        <w:rPr>
          <w:rFonts w:asciiTheme="minorHAnsi" w:eastAsia="Calibri" w:hAnsiTheme="minorHAnsi" w:cstheme="minorHAnsi"/>
        </w:rPr>
        <w:t xml:space="preserve"> </w:t>
      </w:r>
      <w:r w:rsidR="00E91731" w:rsidRPr="00DC51EF">
        <w:rPr>
          <w:rFonts w:asciiTheme="minorHAnsi" w:eastAsia="Calibri" w:hAnsiTheme="minorHAnsi" w:cstheme="minorHAnsi"/>
        </w:rPr>
        <w:t>which size is at your event.</w:t>
      </w:r>
    </w:p>
    <w:p w14:paraId="03E65B2D" w14:textId="77777777" w:rsidR="008C55D4" w:rsidRPr="00DC51EF" w:rsidRDefault="008C55D4" w:rsidP="007112B8">
      <w:pPr>
        <w:spacing w:line="302" w:lineRule="exact"/>
        <w:rPr>
          <w:rFonts w:asciiTheme="minorHAnsi" w:hAnsiTheme="minorHAnsi" w:cstheme="minorHAnsi"/>
        </w:rPr>
      </w:pPr>
    </w:p>
    <w:p w14:paraId="6E132713" w14:textId="77777777" w:rsidR="008C55D4" w:rsidRPr="00DC51EF" w:rsidRDefault="008C55D4" w:rsidP="007112B8">
      <w:pPr>
        <w:spacing w:line="12" w:lineRule="exact"/>
        <w:rPr>
          <w:rFonts w:asciiTheme="minorHAnsi" w:eastAsia="Arial" w:hAnsiTheme="minorHAnsi" w:cstheme="minorHAnsi"/>
        </w:rPr>
      </w:pPr>
    </w:p>
    <w:p w14:paraId="63C6F3CC" w14:textId="42B35224" w:rsidR="008C55D4" w:rsidRPr="00DC51EF" w:rsidRDefault="00D9092A" w:rsidP="007112B8">
      <w:pPr>
        <w:spacing w:line="238" w:lineRule="auto"/>
        <w:ind w:left="360"/>
        <w:rPr>
          <w:rFonts w:asciiTheme="minorHAnsi" w:hAnsiTheme="minorHAnsi" w:cstheme="minorHAnsi"/>
        </w:rPr>
      </w:pPr>
      <w:r w:rsidRPr="00DC51EF">
        <w:rPr>
          <w:rFonts w:asciiTheme="minorHAnsi" w:eastAsia="Calibri" w:hAnsiTheme="minorHAnsi" w:cstheme="minorHAnsi"/>
        </w:rPr>
        <w:t>It is recommended that tournaments maintain their file</w:t>
      </w:r>
      <w:r w:rsidR="00F70F99" w:rsidRPr="00DC51EF">
        <w:rPr>
          <w:rFonts w:asciiTheme="minorHAnsi" w:eastAsia="Calibri" w:hAnsiTheme="minorHAnsi" w:cstheme="minorHAnsi"/>
        </w:rPr>
        <w:t>s</w:t>
      </w:r>
      <w:r w:rsidRPr="00DC51EF">
        <w:rPr>
          <w:rFonts w:asciiTheme="minorHAnsi" w:eastAsia="Calibri" w:hAnsiTheme="minorHAnsi" w:cstheme="minorHAnsi"/>
        </w:rPr>
        <w:t xml:space="preserve"> so that they can easily archive and update the slides as needed in the future.</w:t>
      </w:r>
    </w:p>
    <w:p w14:paraId="6283CED2" w14:textId="0C57D12A" w:rsidR="008C55D4" w:rsidRPr="00DC51EF" w:rsidRDefault="008C55D4" w:rsidP="007112B8">
      <w:pPr>
        <w:spacing w:line="299" w:lineRule="exact"/>
        <w:rPr>
          <w:rFonts w:asciiTheme="minorHAnsi" w:hAnsiTheme="minorHAnsi" w:cstheme="minorHAnsi"/>
        </w:rPr>
      </w:pPr>
    </w:p>
    <w:p w14:paraId="6DC45043" w14:textId="5A46E017" w:rsidR="008C55D4" w:rsidRPr="00DC51EF" w:rsidRDefault="00D9092A" w:rsidP="007112B8">
      <w:pPr>
        <w:spacing w:line="251" w:lineRule="auto"/>
        <w:ind w:left="360"/>
        <w:rPr>
          <w:rFonts w:asciiTheme="minorHAnsi" w:eastAsia="Calibri" w:hAnsiTheme="minorHAnsi" w:cstheme="minorHAnsi"/>
        </w:rPr>
      </w:pPr>
      <w:r w:rsidRPr="00DC51EF">
        <w:rPr>
          <w:rFonts w:asciiTheme="minorHAnsi" w:eastAsia="Calibri" w:hAnsiTheme="minorHAnsi" w:cstheme="minorHAnsi"/>
        </w:rPr>
        <w:t xml:space="preserve">Once the files are submitted, they will go through an approval process. </w:t>
      </w:r>
      <w:r w:rsidR="00C6796B" w:rsidRPr="00DC51EF">
        <w:rPr>
          <w:rFonts w:asciiTheme="minorHAnsi" w:eastAsia="Calibri" w:hAnsiTheme="minorHAnsi" w:cstheme="minorHAnsi"/>
        </w:rPr>
        <w:t>If LTGs do not adhere to these guidelines, i</w:t>
      </w:r>
      <w:r w:rsidRPr="00DC51EF">
        <w:rPr>
          <w:rFonts w:asciiTheme="minorHAnsi" w:eastAsia="Calibri" w:hAnsiTheme="minorHAnsi" w:cstheme="minorHAnsi"/>
        </w:rPr>
        <w:t xml:space="preserve">t is possible that some of the files may need to be modified by the tournament and re-submitted. </w:t>
      </w:r>
      <w:r w:rsidR="00347C87" w:rsidRPr="00DC51EF">
        <w:rPr>
          <w:rFonts w:asciiTheme="minorHAnsi" w:eastAsia="Calibri" w:hAnsiTheme="minorHAnsi" w:cstheme="minorHAnsi"/>
        </w:rPr>
        <w:t>To</w:t>
      </w:r>
      <w:r w:rsidRPr="00DC51EF">
        <w:rPr>
          <w:rFonts w:asciiTheme="minorHAnsi" w:eastAsia="Calibri" w:hAnsiTheme="minorHAnsi" w:cstheme="minorHAnsi"/>
        </w:rPr>
        <w:t xml:space="preserve"> allow enough time for this process, </w:t>
      </w:r>
      <w:r w:rsidR="002752D4" w:rsidRPr="00DC51EF">
        <w:rPr>
          <w:rFonts w:asciiTheme="minorHAnsi" w:eastAsia="Calibri" w:hAnsiTheme="minorHAnsi" w:cstheme="minorHAnsi"/>
        </w:rPr>
        <w:t xml:space="preserve">please submit </w:t>
      </w:r>
      <w:r w:rsidRPr="00DC51EF">
        <w:rPr>
          <w:rFonts w:asciiTheme="minorHAnsi" w:eastAsia="Calibri" w:hAnsiTheme="minorHAnsi" w:cstheme="minorHAnsi"/>
        </w:rPr>
        <w:t xml:space="preserve">the files </w:t>
      </w:r>
      <w:r w:rsidR="00C6796B" w:rsidRPr="00DC51EF">
        <w:rPr>
          <w:rFonts w:asciiTheme="minorHAnsi" w:eastAsia="Calibri" w:hAnsiTheme="minorHAnsi" w:cstheme="minorHAnsi"/>
        </w:rPr>
        <w:t>prior to</w:t>
      </w:r>
      <w:r w:rsidRPr="00DC51EF">
        <w:rPr>
          <w:rFonts w:asciiTheme="minorHAnsi" w:eastAsia="Calibri" w:hAnsiTheme="minorHAnsi" w:cstheme="minorHAnsi"/>
        </w:rPr>
        <w:t xml:space="preserve"> advance week.</w:t>
      </w:r>
    </w:p>
    <w:p w14:paraId="082CFDDF" w14:textId="77777777" w:rsidR="002752D4" w:rsidRPr="00DC51EF" w:rsidRDefault="002752D4" w:rsidP="007112B8">
      <w:pPr>
        <w:spacing w:line="251" w:lineRule="auto"/>
        <w:ind w:left="360"/>
        <w:rPr>
          <w:rFonts w:asciiTheme="minorHAnsi" w:hAnsiTheme="minorHAnsi" w:cstheme="minorHAnsi"/>
        </w:rPr>
      </w:pPr>
    </w:p>
    <w:p w14:paraId="3B849B76" w14:textId="65DFD18F" w:rsidR="008C55D4" w:rsidRPr="00DC51EF" w:rsidRDefault="00D9092A" w:rsidP="007112B8">
      <w:pPr>
        <w:spacing w:line="239" w:lineRule="auto"/>
        <w:ind w:left="360"/>
        <w:rPr>
          <w:rFonts w:asciiTheme="minorHAnsi" w:hAnsiTheme="minorHAnsi" w:cstheme="minorHAnsi"/>
        </w:rPr>
      </w:pPr>
      <w:r w:rsidRPr="00DC51EF">
        <w:rPr>
          <w:rFonts w:asciiTheme="minorHAnsi" w:eastAsia="Calibri" w:hAnsiTheme="minorHAnsi" w:cstheme="minorHAnsi"/>
        </w:rPr>
        <w:t xml:space="preserve">Once you are ready to make the files, change the image size to make the size you have onsite. It </w:t>
      </w:r>
      <w:r w:rsidR="006F253D" w:rsidRPr="00DC51EF">
        <w:rPr>
          <w:rFonts w:asciiTheme="minorHAnsi" w:eastAsia="Calibri" w:hAnsiTheme="minorHAnsi" w:cstheme="minorHAnsi"/>
        </w:rPr>
        <w:t>will</w:t>
      </w:r>
      <w:r w:rsidRPr="00DC51EF">
        <w:rPr>
          <w:rFonts w:asciiTheme="minorHAnsi" w:eastAsia="Calibri" w:hAnsiTheme="minorHAnsi" w:cstheme="minorHAnsi"/>
        </w:rPr>
        <w:t xml:space="preserve"> be </w:t>
      </w:r>
      <w:r w:rsidR="00427DFA" w:rsidRPr="00DC51EF">
        <w:rPr>
          <w:rFonts w:asciiTheme="minorHAnsi" w:eastAsia="Calibri" w:hAnsiTheme="minorHAnsi" w:cstheme="minorHAnsi"/>
        </w:rPr>
        <w:t>720x288 or 624x312</w:t>
      </w:r>
      <w:r w:rsidR="00E27E88" w:rsidRPr="00DC51EF">
        <w:rPr>
          <w:rFonts w:asciiTheme="minorHAnsi" w:eastAsia="Calibri" w:hAnsiTheme="minorHAnsi" w:cstheme="minorHAnsi"/>
        </w:rPr>
        <w:t>.</w:t>
      </w:r>
    </w:p>
    <w:p w14:paraId="694CDC59" w14:textId="77777777" w:rsidR="008C55D4" w:rsidRPr="00DC51EF" w:rsidRDefault="008C55D4" w:rsidP="007112B8">
      <w:pPr>
        <w:spacing w:line="299" w:lineRule="exact"/>
        <w:rPr>
          <w:rFonts w:asciiTheme="minorHAnsi" w:hAnsiTheme="minorHAnsi" w:cstheme="minorHAnsi"/>
        </w:rPr>
      </w:pPr>
    </w:p>
    <w:p w14:paraId="44AE4468" w14:textId="77777777" w:rsidR="008C55D4" w:rsidRPr="00DC51EF" w:rsidRDefault="00D9092A" w:rsidP="007112B8">
      <w:pPr>
        <w:spacing w:line="254" w:lineRule="auto"/>
        <w:ind w:left="360"/>
        <w:rPr>
          <w:rFonts w:asciiTheme="minorHAnsi" w:hAnsiTheme="minorHAnsi" w:cstheme="minorHAnsi"/>
        </w:rPr>
      </w:pPr>
      <w:r w:rsidRPr="00DC51EF">
        <w:rPr>
          <w:rFonts w:asciiTheme="minorHAnsi" w:eastAsia="Calibri" w:hAnsiTheme="minorHAnsi" w:cstheme="minorHAnsi"/>
        </w:rPr>
        <w:t>When saving the files, make sure to create PNG or JPEG files. The .</w:t>
      </w:r>
      <w:proofErr w:type="spellStart"/>
      <w:r w:rsidRPr="00DC51EF">
        <w:rPr>
          <w:rFonts w:asciiTheme="minorHAnsi" w:eastAsia="Calibri" w:hAnsiTheme="minorHAnsi" w:cstheme="minorHAnsi"/>
        </w:rPr>
        <w:t>png</w:t>
      </w:r>
      <w:proofErr w:type="spellEnd"/>
      <w:r w:rsidRPr="00DC51EF">
        <w:rPr>
          <w:rFonts w:asciiTheme="minorHAnsi" w:eastAsia="Calibri" w:hAnsiTheme="minorHAnsi" w:cstheme="minorHAnsi"/>
        </w:rPr>
        <w:t xml:space="preserve"> or .jpg extension must be preceded by a three-digit number, Tournament Name, and text to designate</w:t>
      </w:r>
    </w:p>
    <w:p w14:paraId="7FDD46B4" w14:textId="77777777" w:rsidR="008C55D4" w:rsidRPr="00DC51EF" w:rsidRDefault="008C55D4" w:rsidP="007112B8">
      <w:pPr>
        <w:spacing w:line="2" w:lineRule="exact"/>
        <w:rPr>
          <w:rFonts w:asciiTheme="minorHAnsi" w:hAnsiTheme="minorHAnsi" w:cstheme="minorHAnsi"/>
        </w:rPr>
      </w:pPr>
      <w:bookmarkStart w:id="4" w:name="page6"/>
      <w:bookmarkEnd w:id="4"/>
    </w:p>
    <w:p w14:paraId="66EE657E" w14:textId="1B0A064B" w:rsidR="008C55D4" w:rsidRPr="00DC51EF" w:rsidRDefault="00D9092A" w:rsidP="007112B8">
      <w:pPr>
        <w:spacing w:line="239" w:lineRule="auto"/>
        <w:ind w:left="360"/>
        <w:rPr>
          <w:rFonts w:asciiTheme="minorHAnsi" w:hAnsiTheme="minorHAnsi" w:cstheme="minorHAnsi"/>
        </w:rPr>
      </w:pPr>
      <w:r w:rsidRPr="00DC51EF">
        <w:rPr>
          <w:rFonts w:asciiTheme="minorHAnsi" w:eastAsia="Calibri" w:hAnsiTheme="minorHAnsi" w:cstheme="minorHAnsi"/>
        </w:rPr>
        <w:t>the order in which the files are to show on the scoreboards and to help easily identify what the files are without having to open them. It is up to the tournament to order them how they want them to show. If a file needs to run up to a specific day such as a Tuesday clinic or a Wednesday pro-am, then the file should be named accordingly. Below is an example of how to name the files:</w:t>
      </w:r>
    </w:p>
    <w:p w14:paraId="62B88796" w14:textId="78507F68" w:rsidR="008C55D4" w:rsidRPr="00DC51EF" w:rsidRDefault="008C55D4" w:rsidP="007112B8">
      <w:pPr>
        <w:spacing w:line="20" w:lineRule="exact"/>
        <w:rPr>
          <w:rFonts w:asciiTheme="minorHAnsi" w:hAnsiTheme="minorHAnsi" w:cstheme="minorHAnsi"/>
        </w:rPr>
      </w:pPr>
    </w:p>
    <w:p w14:paraId="5C366626" w14:textId="56EC9868" w:rsidR="008C55D4" w:rsidRPr="00DC51EF" w:rsidRDefault="007112B8" w:rsidP="007112B8">
      <w:pPr>
        <w:spacing w:line="200" w:lineRule="exact"/>
        <w:rPr>
          <w:rFonts w:asciiTheme="minorHAnsi" w:hAnsiTheme="minorHAnsi" w:cstheme="minorHAnsi"/>
        </w:rPr>
      </w:pPr>
      <w:r w:rsidRPr="00DC51EF">
        <w:rPr>
          <w:rFonts w:asciiTheme="minorHAnsi" w:hAnsiTheme="minorHAnsi" w:cstheme="minorHAnsi"/>
          <w:noProof/>
        </w:rPr>
        <w:drawing>
          <wp:anchor distT="0" distB="0" distL="114300" distR="114300" simplePos="0" relativeHeight="251658240" behindDoc="1" locked="0" layoutInCell="0" allowOverlap="1" wp14:anchorId="014E2998" wp14:editId="159FDEE2">
            <wp:simplePos x="0" y="0"/>
            <wp:positionH relativeFrom="margin">
              <wp:posOffset>262255</wp:posOffset>
            </wp:positionH>
            <wp:positionV relativeFrom="paragraph">
              <wp:posOffset>59055</wp:posOffset>
            </wp:positionV>
            <wp:extent cx="1971675" cy="28812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971675" cy="2881254"/>
                    </a:xfrm>
                    <a:prstGeom prst="rect">
                      <a:avLst/>
                    </a:prstGeom>
                    <a:noFill/>
                  </pic:spPr>
                </pic:pic>
              </a:graphicData>
            </a:graphic>
            <wp14:sizeRelH relativeFrom="margin">
              <wp14:pctWidth>0</wp14:pctWidth>
            </wp14:sizeRelH>
            <wp14:sizeRelV relativeFrom="margin">
              <wp14:pctHeight>0</wp14:pctHeight>
            </wp14:sizeRelV>
          </wp:anchor>
        </w:drawing>
      </w:r>
    </w:p>
    <w:p w14:paraId="5D59CBA9" w14:textId="1BDFD598" w:rsidR="008C55D4" w:rsidRPr="00DC51EF" w:rsidRDefault="008C55D4" w:rsidP="007112B8">
      <w:pPr>
        <w:spacing w:line="200" w:lineRule="exact"/>
        <w:rPr>
          <w:rFonts w:asciiTheme="minorHAnsi" w:hAnsiTheme="minorHAnsi" w:cstheme="minorHAnsi"/>
        </w:rPr>
      </w:pPr>
    </w:p>
    <w:p w14:paraId="58E702B6" w14:textId="7C0E580A" w:rsidR="008C55D4" w:rsidRPr="00DC51EF" w:rsidRDefault="008C55D4" w:rsidP="007112B8">
      <w:pPr>
        <w:spacing w:line="200" w:lineRule="exact"/>
        <w:rPr>
          <w:rFonts w:asciiTheme="minorHAnsi" w:hAnsiTheme="minorHAnsi" w:cstheme="minorHAnsi"/>
        </w:rPr>
      </w:pPr>
    </w:p>
    <w:p w14:paraId="315FE4AC" w14:textId="210D9A42" w:rsidR="008C55D4" w:rsidRPr="00DC51EF" w:rsidRDefault="008C55D4" w:rsidP="007112B8">
      <w:pPr>
        <w:spacing w:line="200" w:lineRule="exact"/>
        <w:rPr>
          <w:rFonts w:asciiTheme="minorHAnsi" w:hAnsiTheme="minorHAnsi" w:cstheme="minorHAnsi"/>
        </w:rPr>
      </w:pPr>
    </w:p>
    <w:p w14:paraId="46D46B2F" w14:textId="0E365F24" w:rsidR="008C55D4" w:rsidRPr="00DC51EF" w:rsidRDefault="008C55D4" w:rsidP="007112B8">
      <w:pPr>
        <w:spacing w:line="200" w:lineRule="exact"/>
        <w:rPr>
          <w:rFonts w:asciiTheme="minorHAnsi" w:hAnsiTheme="minorHAnsi" w:cstheme="minorHAnsi"/>
        </w:rPr>
      </w:pPr>
    </w:p>
    <w:p w14:paraId="5E20B59A" w14:textId="5DB9226B" w:rsidR="008C55D4" w:rsidRPr="00DC51EF" w:rsidRDefault="008C55D4" w:rsidP="007112B8">
      <w:pPr>
        <w:spacing w:line="200" w:lineRule="exact"/>
        <w:rPr>
          <w:rFonts w:asciiTheme="minorHAnsi" w:hAnsiTheme="minorHAnsi" w:cstheme="minorHAnsi"/>
        </w:rPr>
      </w:pPr>
    </w:p>
    <w:p w14:paraId="27E3B262" w14:textId="00802200" w:rsidR="008C55D4" w:rsidRPr="00DC51EF" w:rsidRDefault="008C55D4" w:rsidP="007112B8">
      <w:pPr>
        <w:spacing w:line="200" w:lineRule="exact"/>
        <w:rPr>
          <w:rFonts w:asciiTheme="minorHAnsi" w:hAnsiTheme="minorHAnsi" w:cstheme="minorHAnsi"/>
        </w:rPr>
      </w:pPr>
    </w:p>
    <w:p w14:paraId="653F207B" w14:textId="0EEE99A0" w:rsidR="008C55D4" w:rsidRPr="00DC51EF" w:rsidRDefault="008C55D4" w:rsidP="007112B8">
      <w:pPr>
        <w:spacing w:line="200" w:lineRule="exact"/>
        <w:rPr>
          <w:rFonts w:asciiTheme="minorHAnsi" w:hAnsiTheme="minorHAnsi" w:cstheme="minorHAnsi"/>
        </w:rPr>
      </w:pPr>
    </w:p>
    <w:p w14:paraId="41CE0871" w14:textId="77E397F6" w:rsidR="008C55D4" w:rsidRPr="00DC51EF" w:rsidRDefault="008C55D4" w:rsidP="007112B8">
      <w:pPr>
        <w:spacing w:line="200" w:lineRule="exact"/>
        <w:rPr>
          <w:rFonts w:asciiTheme="minorHAnsi" w:hAnsiTheme="minorHAnsi" w:cstheme="minorHAnsi"/>
        </w:rPr>
      </w:pPr>
    </w:p>
    <w:p w14:paraId="1826B743" w14:textId="011DC2DC" w:rsidR="008C55D4" w:rsidRPr="00DC51EF" w:rsidRDefault="008C55D4" w:rsidP="007112B8">
      <w:pPr>
        <w:spacing w:line="200" w:lineRule="exact"/>
        <w:rPr>
          <w:rFonts w:asciiTheme="minorHAnsi" w:hAnsiTheme="minorHAnsi" w:cstheme="minorHAnsi"/>
        </w:rPr>
      </w:pPr>
    </w:p>
    <w:p w14:paraId="20514182" w14:textId="77777777" w:rsidR="008C55D4" w:rsidRPr="00DC51EF" w:rsidRDefault="008C55D4" w:rsidP="007112B8">
      <w:pPr>
        <w:spacing w:line="200" w:lineRule="exact"/>
        <w:rPr>
          <w:rFonts w:asciiTheme="minorHAnsi" w:hAnsiTheme="minorHAnsi" w:cstheme="minorHAnsi"/>
        </w:rPr>
      </w:pPr>
    </w:p>
    <w:p w14:paraId="684AEC98" w14:textId="7866835A" w:rsidR="008C55D4" w:rsidRPr="00DC51EF" w:rsidRDefault="008C55D4" w:rsidP="007112B8">
      <w:pPr>
        <w:spacing w:line="200" w:lineRule="exact"/>
        <w:rPr>
          <w:rFonts w:asciiTheme="minorHAnsi" w:hAnsiTheme="minorHAnsi" w:cstheme="minorHAnsi"/>
        </w:rPr>
      </w:pPr>
    </w:p>
    <w:p w14:paraId="1D63714A" w14:textId="0B29F183" w:rsidR="008C55D4" w:rsidRPr="00DC51EF" w:rsidRDefault="008C55D4" w:rsidP="007112B8">
      <w:pPr>
        <w:spacing w:line="200" w:lineRule="exact"/>
        <w:rPr>
          <w:rFonts w:asciiTheme="minorHAnsi" w:hAnsiTheme="minorHAnsi" w:cstheme="minorHAnsi"/>
        </w:rPr>
      </w:pPr>
    </w:p>
    <w:p w14:paraId="6409F710" w14:textId="77777777" w:rsidR="00607AC6" w:rsidRPr="00DC51EF" w:rsidRDefault="00607AC6" w:rsidP="007112B8">
      <w:pPr>
        <w:spacing w:line="200" w:lineRule="exact"/>
        <w:rPr>
          <w:rFonts w:asciiTheme="minorHAnsi" w:hAnsiTheme="minorHAnsi" w:cstheme="minorHAnsi"/>
        </w:rPr>
      </w:pPr>
    </w:p>
    <w:p w14:paraId="66FD7EE2" w14:textId="77777777" w:rsidR="00607AC6" w:rsidRPr="00DC51EF" w:rsidRDefault="00607AC6" w:rsidP="007112B8">
      <w:pPr>
        <w:spacing w:line="200" w:lineRule="exact"/>
        <w:rPr>
          <w:rFonts w:asciiTheme="minorHAnsi" w:hAnsiTheme="minorHAnsi" w:cstheme="minorHAnsi"/>
        </w:rPr>
      </w:pPr>
    </w:p>
    <w:p w14:paraId="748B9CBB" w14:textId="77777777" w:rsidR="00607AC6" w:rsidRPr="00DC51EF" w:rsidRDefault="00607AC6" w:rsidP="007112B8">
      <w:pPr>
        <w:spacing w:line="200" w:lineRule="exact"/>
        <w:rPr>
          <w:rFonts w:asciiTheme="minorHAnsi" w:hAnsiTheme="minorHAnsi" w:cstheme="minorHAnsi"/>
        </w:rPr>
      </w:pPr>
    </w:p>
    <w:p w14:paraId="053416A9" w14:textId="77777777" w:rsidR="00607AC6" w:rsidRPr="00DC51EF" w:rsidRDefault="00607AC6" w:rsidP="007112B8">
      <w:pPr>
        <w:spacing w:line="200" w:lineRule="exact"/>
        <w:rPr>
          <w:rFonts w:asciiTheme="minorHAnsi" w:hAnsiTheme="minorHAnsi" w:cstheme="minorHAnsi"/>
        </w:rPr>
      </w:pPr>
    </w:p>
    <w:p w14:paraId="0EA72BFA" w14:textId="77777777" w:rsidR="00607AC6" w:rsidRPr="00DC51EF" w:rsidRDefault="00607AC6" w:rsidP="007112B8">
      <w:pPr>
        <w:spacing w:line="200" w:lineRule="exact"/>
        <w:rPr>
          <w:rFonts w:asciiTheme="minorHAnsi" w:hAnsiTheme="minorHAnsi" w:cstheme="minorHAnsi"/>
        </w:rPr>
      </w:pPr>
    </w:p>
    <w:p w14:paraId="6D90712B" w14:textId="77777777" w:rsidR="00607AC6" w:rsidRPr="00DC51EF" w:rsidRDefault="00607AC6" w:rsidP="007112B8">
      <w:pPr>
        <w:spacing w:line="200" w:lineRule="exact"/>
        <w:rPr>
          <w:rFonts w:asciiTheme="minorHAnsi" w:hAnsiTheme="minorHAnsi" w:cstheme="minorHAnsi"/>
        </w:rPr>
      </w:pPr>
    </w:p>
    <w:p w14:paraId="4CDB1632" w14:textId="77777777" w:rsidR="00607AC6" w:rsidRPr="00DC51EF" w:rsidRDefault="00607AC6" w:rsidP="007112B8">
      <w:pPr>
        <w:spacing w:line="200" w:lineRule="exact"/>
        <w:rPr>
          <w:rFonts w:asciiTheme="minorHAnsi" w:hAnsiTheme="minorHAnsi" w:cstheme="minorHAnsi"/>
        </w:rPr>
      </w:pPr>
    </w:p>
    <w:p w14:paraId="7713DDEC" w14:textId="77777777" w:rsidR="00607AC6" w:rsidRPr="00DC51EF" w:rsidRDefault="00607AC6" w:rsidP="007112B8">
      <w:pPr>
        <w:spacing w:line="200" w:lineRule="exact"/>
        <w:rPr>
          <w:rFonts w:asciiTheme="minorHAnsi" w:hAnsiTheme="minorHAnsi" w:cstheme="minorHAnsi"/>
        </w:rPr>
      </w:pPr>
    </w:p>
    <w:p w14:paraId="22675EA4" w14:textId="77777777" w:rsidR="00607AC6" w:rsidRPr="00DC51EF" w:rsidRDefault="00607AC6" w:rsidP="007112B8">
      <w:pPr>
        <w:spacing w:line="200" w:lineRule="exact"/>
        <w:rPr>
          <w:rFonts w:asciiTheme="minorHAnsi" w:hAnsiTheme="minorHAnsi" w:cstheme="minorHAnsi"/>
        </w:rPr>
      </w:pPr>
    </w:p>
    <w:p w14:paraId="0AFDF735" w14:textId="77777777" w:rsidR="008C55D4" w:rsidRPr="00DC51EF" w:rsidRDefault="008C55D4" w:rsidP="007112B8">
      <w:pPr>
        <w:spacing w:line="200" w:lineRule="exact"/>
        <w:rPr>
          <w:rFonts w:asciiTheme="minorHAnsi" w:hAnsiTheme="minorHAnsi" w:cstheme="minorHAnsi"/>
        </w:rPr>
      </w:pPr>
    </w:p>
    <w:p w14:paraId="4C015F21" w14:textId="77777777" w:rsidR="008C55D4" w:rsidRPr="00DC51EF" w:rsidRDefault="008C55D4" w:rsidP="007112B8">
      <w:pPr>
        <w:spacing w:line="200" w:lineRule="exact"/>
        <w:rPr>
          <w:rFonts w:asciiTheme="minorHAnsi" w:hAnsiTheme="minorHAnsi" w:cstheme="minorHAnsi"/>
        </w:rPr>
      </w:pPr>
    </w:p>
    <w:p w14:paraId="0E21752C" w14:textId="07A900F6" w:rsidR="00536EC5" w:rsidRPr="00DC51EF" w:rsidRDefault="007112B8" w:rsidP="00F70F99">
      <w:pPr>
        <w:spacing w:line="239" w:lineRule="auto"/>
        <w:ind w:left="360"/>
        <w:rPr>
          <w:rFonts w:asciiTheme="minorHAnsi" w:eastAsia="Calibri" w:hAnsiTheme="minorHAnsi" w:cstheme="minorHAnsi"/>
        </w:rPr>
      </w:pPr>
      <w:r w:rsidRPr="00DC51EF">
        <w:rPr>
          <w:rFonts w:asciiTheme="minorHAnsi" w:eastAsia="Calibri" w:hAnsiTheme="minorHAnsi" w:cstheme="minorHAnsi"/>
        </w:rPr>
        <w:t>O</w:t>
      </w:r>
      <w:r w:rsidR="00D9092A" w:rsidRPr="00DC51EF">
        <w:rPr>
          <w:rFonts w:asciiTheme="minorHAnsi" w:eastAsia="Calibri" w:hAnsiTheme="minorHAnsi" w:cstheme="minorHAnsi"/>
        </w:rPr>
        <w:t>nce the PNG or JPEG slides are created, they need to be zipped up and emailed for approval</w:t>
      </w:r>
      <w:r w:rsidR="00DC4C96" w:rsidRPr="00DC51EF">
        <w:rPr>
          <w:rFonts w:asciiTheme="minorHAnsi" w:eastAsia="Calibri" w:hAnsiTheme="minorHAnsi" w:cstheme="minorHAnsi"/>
        </w:rPr>
        <w:t xml:space="preserve"> to your</w:t>
      </w:r>
      <w:r w:rsidR="00D9092A" w:rsidRPr="00DC51EF">
        <w:rPr>
          <w:rFonts w:asciiTheme="minorHAnsi" w:eastAsia="Calibri" w:hAnsiTheme="minorHAnsi" w:cstheme="minorHAnsi"/>
        </w:rPr>
        <w:t xml:space="preserve"> </w:t>
      </w:r>
      <w:r w:rsidR="00685146" w:rsidRPr="00DC51EF">
        <w:rPr>
          <w:rFonts w:asciiTheme="minorHAnsi" w:eastAsia="Calibri" w:hAnsiTheme="minorHAnsi" w:cstheme="minorHAnsi"/>
        </w:rPr>
        <w:t>TB Operations &amp; Fan Engagement</w:t>
      </w:r>
      <w:r w:rsidR="00DC4C96" w:rsidRPr="00DC51EF">
        <w:rPr>
          <w:rFonts w:asciiTheme="minorHAnsi" w:eastAsia="Calibri" w:hAnsiTheme="minorHAnsi" w:cstheme="minorHAnsi"/>
        </w:rPr>
        <w:t xml:space="preserve"> representative</w:t>
      </w:r>
      <w:r w:rsidR="00D9092A" w:rsidRPr="00DC51EF">
        <w:rPr>
          <w:rFonts w:asciiTheme="minorHAnsi" w:eastAsia="Calibri" w:hAnsiTheme="minorHAnsi" w:cstheme="minorHAnsi"/>
        </w:rPr>
        <w:t xml:space="preserve">. Once approved, your representative will </w:t>
      </w:r>
      <w:r w:rsidR="00536EC5" w:rsidRPr="00DC51EF">
        <w:rPr>
          <w:rFonts w:asciiTheme="minorHAnsi" w:eastAsia="Calibri" w:hAnsiTheme="minorHAnsi" w:cstheme="minorHAnsi"/>
        </w:rPr>
        <w:t>upload the graphics to the</w:t>
      </w:r>
      <w:r w:rsidR="00D9092A" w:rsidRPr="00DC51EF">
        <w:rPr>
          <w:rFonts w:asciiTheme="minorHAnsi" w:eastAsia="Calibri" w:hAnsiTheme="minorHAnsi" w:cstheme="minorHAnsi"/>
        </w:rPr>
        <w:t xml:space="preserve"> </w:t>
      </w:r>
      <w:r w:rsidR="00536EC5" w:rsidRPr="00DC51EF">
        <w:rPr>
          <w:rFonts w:asciiTheme="minorHAnsi" w:eastAsia="Calibri" w:hAnsiTheme="minorHAnsi" w:cstheme="minorHAnsi"/>
        </w:rPr>
        <w:t xml:space="preserve">scoreboard </w:t>
      </w:r>
      <w:r w:rsidR="00D9092A" w:rsidRPr="00DC51EF">
        <w:rPr>
          <w:rFonts w:asciiTheme="minorHAnsi" w:eastAsia="Calibri" w:hAnsiTheme="minorHAnsi" w:cstheme="minorHAnsi"/>
        </w:rPr>
        <w:t>servers.</w:t>
      </w:r>
    </w:p>
    <w:sectPr w:rsidR="00536EC5" w:rsidRPr="00DC51EF" w:rsidSect="00F70F99">
      <w:pgSz w:w="12240" w:h="15840"/>
      <w:pgMar w:top="1440" w:right="1440" w:bottom="948"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9893" w14:textId="77777777" w:rsidR="00B26C66" w:rsidRDefault="00B26C66" w:rsidP="005629A8">
      <w:r>
        <w:separator/>
      </w:r>
    </w:p>
  </w:endnote>
  <w:endnote w:type="continuationSeparator" w:id="0">
    <w:p w14:paraId="48375B9D" w14:textId="77777777" w:rsidR="00B26C66" w:rsidRDefault="00B26C66" w:rsidP="0056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F9F0" w14:textId="187CE51C" w:rsidR="00DC51EF" w:rsidRPr="00DC51EF" w:rsidRDefault="00DC51EF" w:rsidP="00DC51EF">
    <w:pPr>
      <w:jc w:val="center"/>
      <w:rPr>
        <w:rFonts w:asciiTheme="minorHAnsi" w:eastAsia="Calibri" w:hAnsiTheme="minorHAnsi" w:cstheme="minorHAnsi"/>
      </w:rPr>
    </w:pPr>
    <w:r w:rsidRPr="00DC51EF">
      <w:rPr>
        <w:rFonts w:asciiTheme="minorHAnsi" w:eastAsia="Calibri" w:hAnsiTheme="minorHAnsi" w:cstheme="minorHAnsi"/>
      </w:rPr>
      <w:t>(Revised Nov 2025)</w:t>
    </w:r>
  </w:p>
  <w:p w14:paraId="691EA63D" w14:textId="360014D8" w:rsidR="00DC51EF" w:rsidRDefault="00DC51EF">
    <w:pPr>
      <w:pStyle w:val="Footer"/>
    </w:pPr>
  </w:p>
  <w:p w14:paraId="2A8E1315" w14:textId="77777777" w:rsidR="00DC51EF" w:rsidRDefault="00DC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96B2" w14:textId="77777777" w:rsidR="00B26C66" w:rsidRDefault="00B26C66" w:rsidP="005629A8">
      <w:r>
        <w:separator/>
      </w:r>
    </w:p>
  </w:footnote>
  <w:footnote w:type="continuationSeparator" w:id="0">
    <w:p w14:paraId="4460F2B4" w14:textId="77777777" w:rsidR="00B26C66" w:rsidRDefault="00B26C66" w:rsidP="0056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D93B" w14:textId="5D65892D" w:rsidR="005629A8" w:rsidRDefault="005629A8">
    <w:pPr>
      <w:pStyle w:val="Header"/>
    </w:pPr>
  </w:p>
  <w:p w14:paraId="136367E4" w14:textId="77777777" w:rsidR="00DC51EF" w:rsidRDefault="00DC51EF" w:rsidP="001B6521">
    <w:pPr>
      <w:pStyle w:val="Header"/>
      <w:jc w:val="center"/>
    </w:pPr>
  </w:p>
  <w:p w14:paraId="670CF147" w14:textId="77777777" w:rsidR="00DC51EF" w:rsidRDefault="00DC51EF" w:rsidP="001B6521">
    <w:pPr>
      <w:pStyle w:val="Header"/>
      <w:jc w:val="center"/>
    </w:pPr>
  </w:p>
  <w:p w14:paraId="42B3B9FF" w14:textId="679555E4" w:rsidR="005629A8" w:rsidRDefault="00DC51EF" w:rsidP="001B6521">
    <w:pPr>
      <w:pStyle w:val="Header"/>
      <w:jc w:val="center"/>
    </w:pPr>
    <w:r>
      <w:rPr>
        <w:noProof/>
      </w:rPr>
      <w:drawing>
        <wp:inline distT="0" distB="0" distL="0" distR="0" wp14:anchorId="1C683F2B" wp14:editId="664C03D3">
          <wp:extent cx="881613" cy="882650"/>
          <wp:effectExtent l="0" t="0" r="0" b="0"/>
          <wp:docPr id="2050695466" name="Picture 2050695466" descr="A blue and red logo with a person swinging a golf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95466" name="Picture 2050695466" descr="A blue and red logo with a person swinging a golf club&#10;&#10;AI-generated content may be incorrect."/>
                  <pic:cNvPicPr/>
                </pic:nvPicPr>
                <pic:blipFill>
                  <a:blip r:embed="rId1"/>
                  <a:stretch>
                    <a:fillRect/>
                  </a:stretch>
                </pic:blipFill>
                <pic:spPr>
                  <a:xfrm>
                    <a:off x="0" y="0"/>
                    <a:ext cx="895076" cy="896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23C6"/>
    <w:multiLevelType w:val="hybridMultilevel"/>
    <w:tmpl w:val="FDE4BEF8"/>
    <w:lvl w:ilvl="0" w:tplc="C7CEAF10">
      <w:start w:val="1"/>
      <w:numFmt w:val="bullet"/>
      <w:lvlText w:val="•"/>
      <w:lvlJc w:val="left"/>
    </w:lvl>
    <w:lvl w:ilvl="1" w:tplc="A1C8FA40">
      <w:numFmt w:val="decimal"/>
      <w:lvlText w:val=""/>
      <w:lvlJc w:val="left"/>
    </w:lvl>
    <w:lvl w:ilvl="2" w:tplc="1556E15E">
      <w:numFmt w:val="decimal"/>
      <w:lvlText w:val=""/>
      <w:lvlJc w:val="left"/>
    </w:lvl>
    <w:lvl w:ilvl="3" w:tplc="7CA082DC">
      <w:numFmt w:val="decimal"/>
      <w:lvlText w:val=""/>
      <w:lvlJc w:val="left"/>
    </w:lvl>
    <w:lvl w:ilvl="4" w:tplc="D36C7D58">
      <w:numFmt w:val="decimal"/>
      <w:lvlText w:val=""/>
      <w:lvlJc w:val="left"/>
    </w:lvl>
    <w:lvl w:ilvl="5" w:tplc="3D6476F6">
      <w:numFmt w:val="decimal"/>
      <w:lvlText w:val=""/>
      <w:lvlJc w:val="left"/>
    </w:lvl>
    <w:lvl w:ilvl="6" w:tplc="1EA04B20">
      <w:numFmt w:val="decimal"/>
      <w:lvlText w:val=""/>
      <w:lvlJc w:val="left"/>
    </w:lvl>
    <w:lvl w:ilvl="7" w:tplc="575A7EDC">
      <w:numFmt w:val="decimal"/>
      <w:lvlText w:val=""/>
      <w:lvlJc w:val="left"/>
    </w:lvl>
    <w:lvl w:ilvl="8" w:tplc="3932A71C">
      <w:numFmt w:val="decimal"/>
      <w:lvlText w:val=""/>
      <w:lvlJc w:val="left"/>
    </w:lvl>
  </w:abstractNum>
  <w:abstractNum w:abstractNumId="1" w15:restartNumberingAfterBreak="0">
    <w:nsid w:val="48911AF9"/>
    <w:multiLevelType w:val="hybridMultilevel"/>
    <w:tmpl w:val="F0E64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8446689">
    <w:abstractNumId w:val="0"/>
  </w:num>
  <w:num w:numId="2" w16cid:durableId="181862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D4"/>
    <w:rsid w:val="0001140C"/>
    <w:rsid w:val="000132FE"/>
    <w:rsid w:val="00024DB6"/>
    <w:rsid w:val="000358BB"/>
    <w:rsid w:val="00046B7E"/>
    <w:rsid w:val="00074186"/>
    <w:rsid w:val="00081B68"/>
    <w:rsid w:val="0009092C"/>
    <w:rsid w:val="000D1341"/>
    <w:rsid w:val="00115A23"/>
    <w:rsid w:val="00132140"/>
    <w:rsid w:val="00144AF0"/>
    <w:rsid w:val="0018414B"/>
    <w:rsid w:val="00193E90"/>
    <w:rsid w:val="00195CB8"/>
    <w:rsid w:val="001B6521"/>
    <w:rsid w:val="001C7D60"/>
    <w:rsid w:val="001D3ED1"/>
    <w:rsid w:val="001F2C02"/>
    <w:rsid w:val="002752D4"/>
    <w:rsid w:val="002A4B59"/>
    <w:rsid w:val="002B353B"/>
    <w:rsid w:val="002B5554"/>
    <w:rsid w:val="002C114F"/>
    <w:rsid w:val="002C6ABA"/>
    <w:rsid w:val="002D00BA"/>
    <w:rsid w:val="002D0EC6"/>
    <w:rsid w:val="002D3A8A"/>
    <w:rsid w:val="002F6154"/>
    <w:rsid w:val="00312789"/>
    <w:rsid w:val="00312928"/>
    <w:rsid w:val="00347C87"/>
    <w:rsid w:val="0036689E"/>
    <w:rsid w:val="003B50A5"/>
    <w:rsid w:val="003C7C27"/>
    <w:rsid w:val="003D627B"/>
    <w:rsid w:val="003E6286"/>
    <w:rsid w:val="003F6608"/>
    <w:rsid w:val="004035BF"/>
    <w:rsid w:val="00425460"/>
    <w:rsid w:val="00427DFA"/>
    <w:rsid w:val="004B50FE"/>
    <w:rsid w:val="004F31EA"/>
    <w:rsid w:val="005039E7"/>
    <w:rsid w:val="00536EC5"/>
    <w:rsid w:val="00541362"/>
    <w:rsid w:val="0054412C"/>
    <w:rsid w:val="005629A8"/>
    <w:rsid w:val="00566C1D"/>
    <w:rsid w:val="00571293"/>
    <w:rsid w:val="00575254"/>
    <w:rsid w:val="0058297F"/>
    <w:rsid w:val="005A316A"/>
    <w:rsid w:val="005D5E79"/>
    <w:rsid w:val="00607AC6"/>
    <w:rsid w:val="00625ADB"/>
    <w:rsid w:val="00627EE5"/>
    <w:rsid w:val="006301E2"/>
    <w:rsid w:val="00632E28"/>
    <w:rsid w:val="00660177"/>
    <w:rsid w:val="00682BC4"/>
    <w:rsid w:val="00685146"/>
    <w:rsid w:val="006D6112"/>
    <w:rsid w:val="006F253D"/>
    <w:rsid w:val="007112B8"/>
    <w:rsid w:val="00742235"/>
    <w:rsid w:val="00757EC2"/>
    <w:rsid w:val="00780E47"/>
    <w:rsid w:val="007F27F6"/>
    <w:rsid w:val="00805F63"/>
    <w:rsid w:val="00854A3E"/>
    <w:rsid w:val="00885F9B"/>
    <w:rsid w:val="008C55D4"/>
    <w:rsid w:val="00921D82"/>
    <w:rsid w:val="00931F73"/>
    <w:rsid w:val="00956B87"/>
    <w:rsid w:val="009A0051"/>
    <w:rsid w:val="009A4FE9"/>
    <w:rsid w:val="009A76C6"/>
    <w:rsid w:val="009F0DD9"/>
    <w:rsid w:val="00A06B38"/>
    <w:rsid w:val="00A12710"/>
    <w:rsid w:val="00A521C9"/>
    <w:rsid w:val="00A87DC1"/>
    <w:rsid w:val="00A91047"/>
    <w:rsid w:val="00AE67B4"/>
    <w:rsid w:val="00B22DE1"/>
    <w:rsid w:val="00B26C66"/>
    <w:rsid w:val="00B52F49"/>
    <w:rsid w:val="00B625CB"/>
    <w:rsid w:val="00BF3433"/>
    <w:rsid w:val="00C16AE5"/>
    <w:rsid w:val="00C46676"/>
    <w:rsid w:val="00C46C92"/>
    <w:rsid w:val="00C6796B"/>
    <w:rsid w:val="00C9044B"/>
    <w:rsid w:val="00CD1A77"/>
    <w:rsid w:val="00D26DA8"/>
    <w:rsid w:val="00D27102"/>
    <w:rsid w:val="00D9092A"/>
    <w:rsid w:val="00D93743"/>
    <w:rsid w:val="00DA1F61"/>
    <w:rsid w:val="00DA3B66"/>
    <w:rsid w:val="00DC4C96"/>
    <w:rsid w:val="00DC51EF"/>
    <w:rsid w:val="00E21D70"/>
    <w:rsid w:val="00E27E88"/>
    <w:rsid w:val="00E34ACB"/>
    <w:rsid w:val="00E44625"/>
    <w:rsid w:val="00E8550A"/>
    <w:rsid w:val="00E91731"/>
    <w:rsid w:val="00EC550F"/>
    <w:rsid w:val="00EF635C"/>
    <w:rsid w:val="00F27DA6"/>
    <w:rsid w:val="00F70F99"/>
    <w:rsid w:val="00F846BF"/>
    <w:rsid w:val="00FA628F"/>
    <w:rsid w:val="00FC57D6"/>
    <w:rsid w:val="00FC76E9"/>
    <w:rsid w:val="00FE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765D"/>
  <w15:docId w15:val="{8C147D89-676E-4020-95BC-F3FABEEE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9E7"/>
    <w:pPr>
      <w:ind w:left="720"/>
      <w:contextualSpacing/>
    </w:pPr>
  </w:style>
  <w:style w:type="paragraph" w:styleId="Header">
    <w:name w:val="header"/>
    <w:basedOn w:val="Normal"/>
    <w:link w:val="HeaderChar"/>
    <w:uiPriority w:val="99"/>
    <w:unhideWhenUsed/>
    <w:rsid w:val="005629A8"/>
    <w:pPr>
      <w:tabs>
        <w:tab w:val="center" w:pos="4680"/>
        <w:tab w:val="right" w:pos="9360"/>
      </w:tabs>
    </w:pPr>
  </w:style>
  <w:style w:type="character" w:customStyle="1" w:styleId="HeaderChar">
    <w:name w:val="Header Char"/>
    <w:basedOn w:val="DefaultParagraphFont"/>
    <w:link w:val="Header"/>
    <w:uiPriority w:val="99"/>
    <w:rsid w:val="005629A8"/>
  </w:style>
  <w:style w:type="paragraph" w:styleId="Footer">
    <w:name w:val="footer"/>
    <w:basedOn w:val="Normal"/>
    <w:link w:val="FooterChar"/>
    <w:uiPriority w:val="99"/>
    <w:unhideWhenUsed/>
    <w:rsid w:val="005629A8"/>
    <w:pPr>
      <w:tabs>
        <w:tab w:val="center" w:pos="4680"/>
        <w:tab w:val="right" w:pos="9360"/>
      </w:tabs>
    </w:pPr>
  </w:style>
  <w:style w:type="character" w:customStyle="1" w:styleId="FooterChar">
    <w:name w:val="Footer Char"/>
    <w:basedOn w:val="DefaultParagraphFont"/>
    <w:link w:val="Footer"/>
    <w:uiPriority w:val="99"/>
    <w:rsid w:val="0056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DB5DAB2D44F48AD26F7F6630F579C" ma:contentTypeVersion="17" ma:contentTypeDescription="Create a new document." ma:contentTypeScope="" ma:versionID="d2dc3c458adc11e6dd6caa31ef798760">
  <xsd:schema xmlns:xsd="http://www.w3.org/2001/XMLSchema" xmlns:xs="http://www.w3.org/2001/XMLSchema" xmlns:p="http://schemas.microsoft.com/office/2006/metadata/properties" xmlns:ns2="7781f61e-87dc-40d0-809f-b5abbe7b7dd1" xmlns:ns3="bb1b0027-5873-43ff-a973-ec633c42e220" targetNamespace="http://schemas.microsoft.com/office/2006/metadata/properties" ma:root="true" ma:fieldsID="65b785c7fe3d21248e5320614e591d69" ns2:_="" ns3:_="">
    <xsd:import namespace="7781f61e-87dc-40d0-809f-b5abbe7b7dd1"/>
    <xsd:import namespace="bb1b0027-5873-43ff-a973-ec633c42e2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1f61e-87dc-40d0-809f-b5abbe7b7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5b0fbc-811f-4f81-a89c-2ebc5a309e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b0027-5873-43ff-a973-ec633c42e2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68964-26d1-487e-9180-86f1e0a1401a}" ma:internalName="TaxCatchAll" ma:showField="CatchAllData" ma:web="bb1b0027-5873-43ff-a973-ec633c42e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1b0027-5873-43ff-a973-ec633c42e220" xsi:nil="true"/>
    <lcf76f155ced4ddcb4097134ff3c332f xmlns="7781f61e-87dc-40d0-809f-b5abbe7b7d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05B45-E357-48EA-B703-64560D5C0B2F}"/>
</file>

<file path=customXml/itemProps2.xml><?xml version="1.0" encoding="utf-8"?>
<ds:datastoreItem xmlns:ds="http://schemas.openxmlformats.org/officeDocument/2006/customXml" ds:itemID="{F75333C1-DEEE-4B3D-AE9E-61D25ABBB86A}">
  <ds:schemaRefs>
    <ds:schemaRef ds:uri="http://schemas.microsoft.com/sharepoint/v3/contenttype/forms"/>
  </ds:schemaRefs>
</ds:datastoreItem>
</file>

<file path=customXml/itemProps3.xml><?xml version="1.0" encoding="utf-8"?>
<ds:datastoreItem xmlns:ds="http://schemas.openxmlformats.org/officeDocument/2006/customXml" ds:itemID="{28682BD3-F8A2-4C81-B8F1-68A757E5CA06}"/>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3383</Characters>
  <Application>Microsoft Office Word</Application>
  <DocSecurity>0</DocSecurity>
  <Lines>125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Nichole Trinh</cp:lastModifiedBy>
  <cp:revision>2</cp:revision>
  <dcterms:created xsi:type="dcterms:W3CDTF">2025-11-14T15:07:00Z</dcterms:created>
  <dcterms:modified xsi:type="dcterms:W3CDTF">2025-11-14T15:07:00Z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0x010100AAEDB5DAB2D44F48AD26F7F6630F579C</vt:lpwstr>
  </property>
</Properties>
</file>